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456E4C9" w14:textId="6A8EB3EF" w:rsidR="008A7B11" w:rsidRDefault="00B84EF0" w:rsidP="00B84EF0">
      <w:pPr>
        <w:jc w:val="center"/>
        <w:rPr>
          <w:b/>
          <w:bCs/>
          <w:lang w:val="en-US"/>
        </w:rPr>
      </w:pPr>
      <w:r w:rsidRPr="008005E6">
        <w:rPr>
          <w:noProof/>
        </w:rPr>
        <w:drawing>
          <wp:inline distT="0" distB="0" distL="0" distR="0" wp14:anchorId="7F99D16E" wp14:editId="4B046198">
            <wp:extent cx="780415" cy="682625"/>
            <wp:effectExtent l="0" t="0" r="635" b="3175"/>
            <wp:docPr id="15" name="Picture 15"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5" descr="Logo, company name&#10;&#10;Description automatically generated"/>
                    <pic:cNvPicPr/>
                  </pic:nvPicPr>
                  <pic:blipFill>
                    <a:blip r:embed="rId7">
                      <a:extLst>
                        <a:ext uri="{28A0092B-C50C-407E-A947-70E740481C1C}">
                          <a14:useLocalDpi xmlns:a14="http://schemas.microsoft.com/office/drawing/2010/main" val="0"/>
                        </a:ext>
                      </a:extLst>
                    </a:blip>
                    <a:stretch>
                      <a:fillRect/>
                    </a:stretch>
                  </pic:blipFill>
                  <pic:spPr>
                    <a:xfrm>
                      <a:off x="0" y="0"/>
                      <a:ext cx="780415" cy="682625"/>
                    </a:xfrm>
                    <a:prstGeom prst="rect">
                      <a:avLst/>
                    </a:prstGeom>
                  </pic:spPr>
                </pic:pic>
              </a:graphicData>
            </a:graphic>
          </wp:inline>
        </w:drawing>
      </w:r>
    </w:p>
    <w:p w14:paraId="51A887ED" w14:textId="0332D4A3" w:rsidR="005B7971" w:rsidRPr="005B7971" w:rsidRDefault="005B7971" w:rsidP="005B7971">
      <w:pPr>
        <w:jc w:val="center"/>
        <w:rPr>
          <w:rFonts w:ascii="Calibri" w:hAnsi="Calibri" w:cs="Calibri"/>
          <w:b/>
          <w:bCs/>
          <w:color w:val="FF0000"/>
          <w:lang w:val="en-US"/>
        </w:rPr>
      </w:pPr>
      <w:r w:rsidRPr="005B7971">
        <w:rPr>
          <w:rFonts w:ascii="Calibri" w:hAnsi="Calibri" w:cs="Calibri"/>
          <w:b/>
          <w:bCs/>
          <w:color w:val="FF0000"/>
          <w:lang w:val="en-US"/>
        </w:rPr>
        <w:t>STRICTLY PRIVATE AND CONFIDENTAL</w:t>
      </w:r>
      <w:r w:rsidRPr="005B7971">
        <w:rPr>
          <w:rFonts w:ascii="Calibri" w:hAnsi="Calibri" w:cs="Calibri"/>
          <w:b/>
          <w:bCs/>
          <w:color w:val="FF0000"/>
          <w:lang w:val="en-US"/>
        </w:rPr>
        <w:br/>
        <w:t>NOT FOR FURTHER DISCLOSURE</w:t>
      </w:r>
    </w:p>
    <w:p w14:paraId="448319A3" w14:textId="42BFCBF0" w:rsidR="00B84EF0" w:rsidRDefault="6BDC2B19" w:rsidP="00A9109C">
      <w:pPr>
        <w:jc w:val="center"/>
        <w:rPr>
          <w:rFonts w:ascii="Calibri" w:hAnsi="Calibri" w:cs="Calibri"/>
          <w:b/>
          <w:bCs/>
          <w:lang w:val="en-US"/>
        </w:rPr>
      </w:pPr>
      <w:r w:rsidRPr="6BDC2B19">
        <w:rPr>
          <w:rFonts w:ascii="Calibri" w:hAnsi="Calibri" w:cs="Calibri"/>
          <w:b/>
          <w:bCs/>
          <w:lang w:val="en-US"/>
        </w:rPr>
        <w:t>ANIMAL WELFARE AND ETHICAL REVIEW BODY</w:t>
      </w:r>
    </w:p>
    <w:p w14:paraId="0FA49DC0" w14:textId="72A728E7" w:rsidR="6BDC2B19" w:rsidRDefault="6BDC2B19" w:rsidP="6BDC2B19">
      <w:pPr>
        <w:jc w:val="center"/>
      </w:pPr>
      <w:r w:rsidRPr="6BDC2B19">
        <w:rPr>
          <w:rFonts w:ascii="Calibri" w:hAnsi="Calibri" w:cs="Calibri"/>
          <w:b/>
          <w:bCs/>
          <w:lang w:val="en-US"/>
        </w:rPr>
        <w:t>18 March 2026</w:t>
      </w:r>
    </w:p>
    <w:p w14:paraId="68166394" w14:textId="7CC2F25F" w:rsidR="6BDC2B19" w:rsidRDefault="27806DDA" w:rsidP="6BDC2B19">
      <w:pPr>
        <w:jc w:val="center"/>
      </w:pPr>
      <w:r w:rsidRPr="27806DDA">
        <w:rPr>
          <w:rFonts w:ascii="Calibri" w:hAnsi="Calibri" w:cs="Calibri"/>
          <w:b/>
          <w:bCs/>
          <w:lang w:val="en-US"/>
        </w:rPr>
        <w:t>10:00-12:00</w:t>
      </w:r>
    </w:p>
    <w:p w14:paraId="33CE09A1" w14:textId="1C21B5B6" w:rsidR="27806DDA" w:rsidRDefault="33930C2F" w:rsidP="27806DDA">
      <w:pPr>
        <w:jc w:val="center"/>
      </w:pPr>
      <w:r w:rsidRPr="33930C2F">
        <w:rPr>
          <w:rFonts w:ascii="Calibri" w:hAnsi="Calibri" w:cs="Calibri"/>
          <w:b/>
          <w:bCs/>
          <w:lang w:val="en-US"/>
        </w:rPr>
        <w:t>Fulton 203</w:t>
      </w:r>
    </w:p>
    <w:p w14:paraId="5E79F727" w14:textId="26A09000" w:rsidR="33930C2F" w:rsidRDefault="33930C2F" w:rsidP="33930C2F">
      <w:pPr>
        <w:jc w:val="center"/>
      </w:pPr>
      <w:r w:rsidRPr="33930C2F">
        <w:rPr>
          <w:rFonts w:ascii="Calibri" w:hAnsi="Calibri" w:cs="Calibri"/>
          <w:b/>
          <w:bCs/>
          <w:color w:val="FF0000"/>
          <w:lang w:val="en-US"/>
        </w:rPr>
        <w:t>DRAFT MINUTES</w:t>
      </w:r>
    </w:p>
    <w:tbl>
      <w:tblPr>
        <w:tblStyle w:val="TableGrid"/>
        <w:tblW w:w="0" w:type="auto"/>
        <w:tblLook w:val="04A0" w:firstRow="1" w:lastRow="0" w:firstColumn="1" w:lastColumn="0" w:noHBand="0" w:noVBand="1"/>
      </w:tblPr>
      <w:tblGrid>
        <w:gridCol w:w="9016"/>
      </w:tblGrid>
      <w:tr w:rsidR="00B84EF0" w:rsidRPr="005B7971" w14:paraId="67A076A7" w14:textId="77777777" w:rsidTr="5BD6D5A6">
        <w:trPr>
          <w:trHeight w:val="1771"/>
        </w:trPr>
        <w:tc>
          <w:tcPr>
            <w:tcW w:w="9016" w:type="dxa"/>
            <w:shd w:val="clear" w:color="auto" w:fill="DAE9F7" w:themeFill="text2" w:themeFillTint="1A"/>
          </w:tcPr>
          <w:p w14:paraId="2A9778B2" w14:textId="77777777" w:rsidR="00B84EF0" w:rsidRPr="00B84EF0" w:rsidRDefault="5BD6D5A6" w:rsidP="00B84EF0">
            <w:pPr>
              <w:rPr>
                <w:rFonts w:ascii="Calibri" w:hAnsi="Calibri" w:cs="Calibri"/>
                <w:b/>
                <w:bCs/>
                <w:lang w:val="en-US"/>
              </w:rPr>
            </w:pPr>
            <w:r w:rsidRPr="5BD6D5A6">
              <w:rPr>
                <w:rFonts w:ascii="Calibri" w:hAnsi="Calibri" w:cs="Calibri"/>
                <w:b/>
                <w:bCs/>
                <w:lang w:val="en-US"/>
              </w:rPr>
              <w:t xml:space="preserve">Membership: </w:t>
            </w:r>
          </w:p>
          <w:p w14:paraId="09AFF87D" w14:textId="2FB9992C" w:rsidR="5BD6D5A6" w:rsidRDefault="5BD6D5A6" w:rsidP="5BD6D5A6">
            <w:pPr>
              <w:rPr>
                <w:rFonts w:ascii="Calibri" w:eastAsia="Calibri" w:hAnsi="Calibri" w:cs="Calibri"/>
                <w:lang w:val="en-US"/>
              </w:rPr>
            </w:pPr>
            <w:r w:rsidRPr="5BD6D5A6">
              <w:rPr>
                <w:rFonts w:ascii="Calibri" w:eastAsia="Calibri" w:hAnsi="Calibri" w:cs="Calibri"/>
                <w:color w:val="000000" w:themeColor="text1"/>
                <w:lang w:val="en-US"/>
              </w:rPr>
              <w:t xml:space="preserve">Chair, Deputy Chair, Head of Research Ethics, Integrity, and Governance (REIG), Establishment License Holder (PVCRI), Named Training and Competency Officer (NTCO), Named Information Officer (NIO), NACWO (rodents), Lay member (external), Lay member (internal), Named Veterinary Surgeon (NVS), Representative from the Personal License Holders, Representative from the Project License Holders, Representative from the Faculty of Science, Engineering, and Medicine (x3: Psychology, x2 BSMS), Secretary. </w:t>
            </w:r>
          </w:p>
          <w:p w14:paraId="63BABF39" w14:textId="77777777" w:rsidR="00BC11C4" w:rsidRDefault="00BC11C4" w:rsidP="00B84EF0">
            <w:pPr>
              <w:rPr>
                <w:rFonts w:ascii="Calibri" w:hAnsi="Calibri" w:cs="Calibri"/>
                <w:lang w:val="en-US"/>
              </w:rPr>
            </w:pPr>
          </w:p>
          <w:p w14:paraId="05776FC3" w14:textId="55984594" w:rsidR="00E40CE3" w:rsidRDefault="5BD6D5A6" w:rsidP="00B84EF0">
            <w:pPr>
              <w:rPr>
                <w:rFonts w:ascii="Calibri" w:hAnsi="Calibri" w:cs="Calibri"/>
                <w:lang w:val="en-US"/>
              </w:rPr>
            </w:pPr>
            <w:r w:rsidRPr="5BD6D5A6">
              <w:rPr>
                <w:rFonts w:ascii="Calibri" w:hAnsi="Calibri" w:cs="Calibri"/>
                <w:b/>
                <w:bCs/>
                <w:lang w:val="en-US"/>
              </w:rPr>
              <w:t>Members Present:</w:t>
            </w:r>
            <w:r w:rsidRPr="5BD6D5A6">
              <w:rPr>
                <w:rFonts w:ascii="Calibri" w:hAnsi="Calibri" w:cs="Calibri"/>
                <w:lang w:val="en-US"/>
              </w:rPr>
              <w:t xml:space="preserve"> Chair, Secretary, Named Veterinary Surgeon (NVS), Named Information Officer (NIO), Deputy Chair, Head of Research Ethics, Integrity, and Governance (REIG), Lay Member (Internal), Lay Member (External), Representative from the Faculty of Science, Engineering, and Medicine (x2). </w:t>
            </w:r>
          </w:p>
          <w:p w14:paraId="28B6306B" w14:textId="77777777" w:rsidR="00E40CE3" w:rsidRDefault="00E40CE3" w:rsidP="00B84EF0">
            <w:pPr>
              <w:rPr>
                <w:rFonts w:ascii="Calibri" w:hAnsi="Calibri" w:cs="Calibri"/>
                <w:lang w:val="en-US"/>
              </w:rPr>
            </w:pPr>
          </w:p>
          <w:p w14:paraId="5480577A" w14:textId="59FD1BBA" w:rsidR="00FB4015" w:rsidRPr="009E43D5" w:rsidRDefault="5BD6D5A6" w:rsidP="5BD6D5A6">
            <w:pPr>
              <w:rPr>
                <w:rFonts w:ascii="Calibri" w:hAnsi="Calibri" w:cs="Calibri"/>
                <w:b/>
                <w:bCs/>
                <w:lang w:val="en-US"/>
              </w:rPr>
            </w:pPr>
            <w:r w:rsidRPr="5BD6D5A6">
              <w:rPr>
                <w:rFonts w:ascii="Calibri" w:hAnsi="Calibri" w:cs="Calibri"/>
                <w:b/>
                <w:bCs/>
                <w:lang w:val="en-US"/>
              </w:rPr>
              <w:t xml:space="preserve">Apologies: </w:t>
            </w:r>
            <w:r w:rsidRPr="5BD6D5A6">
              <w:rPr>
                <w:rFonts w:ascii="Calibri" w:hAnsi="Calibri" w:cs="Calibri"/>
                <w:lang w:val="en-US"/>
              </w:rPr>
              <w:t xml:space="preserve">Named Training and Competency Officer, PPL Representative, Establishment License Holder.  </w:t>
            </w:r>
          </w:p>
          <w:p w14:paraId="65076451" w14:textId="555A1B7B" w:rsidR="00FB4015" w:rsidRPr="009E43D5" w:rsidRDefault="00FB4015" w:rsidP="00B84EF0">
            <w:pPr>
              <w:rPr>
                <w:rFonts w:ascii="Calibri" w:hAnsi="Calibri" w:cs="Calibri"/>
                <w:lang w:val="en-US"/>
              </w:rPr>
            </w:pPr>
          </w:p>
        </w:tc>
      </w:tr>
    </w:tbl>
    <w:p w14:paraId="2835FB0A" w14:textId="77777777" w:rsidR="00B84EF0" w:rsidRPr="009E43D5" w:rsidRDefault="00B84EF0" w:rsidP="00B84EF0">
      <w:pPr>
        <w:rPr>
          <w:rFonts w:ascii="Calibri" w:hAnsi="Calibri" w:cs="Calibri"/>
          <w:lang w:val="en-US"/>
        </w:rPr>
      </w:pPr>
    </w:p>
    <w:tbl>
      <w:tblPr>
        <w:tblStyle w:val="TableGrid"/>
        <w:tblW w:w="9157" w:type="dxa"/>
        <w:tblLook w:val="04A0" w:firstRow="1" w:lastRow="0" w:firstColumn="1" w:lastColumn="0" w:noHBand="0" w:noVBand="1"/>
      </w:tblPr>
      <w:tblGrid>
        <w:gridCol w:w="3675"/>
        <w:gridCol w:w="3660"/>
        <w:gridCol w:w="1822"/>
      </w:tblGrid>
      <w:tr w:rsidR="00B84EF0" w14:paraId="0E550796" w14:textId="77777777" w:rsidTr="40DC202B">
        <w:trPr>
          <w:trHeight w:val="300"/>
        </w:trPr>
        <w:tc>
          <w:tcPr>
            <w:tcW w:w="3675" w:type="dxa"/>
          </w:tcPr>
          <w:p w14:paraId="440FF102" w14:textId="69656161" w:rsidR="00B84EF0" w:rsidRPr="00BC11C4" w:rsidRDefault="00B84EF0" w:rsidP="00B84EF0">
            <w:pPr>
              <w:rPr>
                <w:rFonts w:ascii="Calibri" w:hAnsi="Calibri" w:cs="Calibri"/>
                <w:b/>
                <w:bCs/>
                <w:lang w:val="en-US"/>
              </w:rPr>
            </w:pPr>
            <w:r w:rsidRPr="00BC11C4">
              <w:rPr>
                <w:rFonts w:ascii="Calibri" w:hAnsi="Calibri" w:cs="Calibri"/>
                <w:b/>
                <w:bCs/>
                <w:lang w:val="en-US"/>
              </w:rPr>
              <w:t xml:space="preserve">Item </w:t>
            </w:r>
          </w:p>
        </w:tc>
        <w:tc>
          <w:tcPr>
            <w:tcW w:w="3660" w:type="dxa"/>
          </w:tcPr>
          <w:p w14:paraId="329DB717" w14:textId="5716B506" w:rsidR="00B84EF0" w:rsidRPr="00BC11C4" w:rsidRDefault="33930C2F" w:rsidP="00B84EF0">
            <w:pPr>
              <w:rPr>
                <w:rFonts w:ascii="Calibri" w:hAnsi="Calibri" w:cs="Calibri"/>
                <w:b/>
                <w:bCs/>
                <w:lang w:val="en-US"/>
              </w:rPr>
            </w:pPr>
            <w:r w:rsidRPr="33930C2F">
              <w:rPr>
                <w:rFonts w:ascii="Calibri" w:hAnsi="Calibri" w:cs="Calibri"/>
                <w:b/>
                <w:bCs/>
                <w:lang w:val="en-US"/>
              </w:rPr>
              <w:t xml:space="preserve">Summary of Discussion </w:t>
            </w:r>
          </w:p>
        </w:tc>
        <w:tc>
          <w:tcPr>
            <w:tcW w:w="1822" w:type="dxa"/>
          </w:tcPr>
          <w:p w14:paraId="6785AD44" w14:textId="1D676925" w:rsidR="00B84EF0" w:rsidRPr="00BC11C4" w:rsidRDefault="33930C2F" w:rsidP="33930C2F">
            <w:r w:rsidRPr="33930C2F">
              <w:rPr>
                <w:rFonts w:ascii="Calibri" w:hAnsi="Calibri" w:cs="Calibri"/>
                <w:b/>
                <w:bCs/>
                <w:lang w:val="en-US"/>
              </w:rPr>
              <w:t>Formal Decision/Action</w:t>
            </w:r>
          </w:p>
        </w:tc>
      </w:tr>
      <w:tr w:rsidR="0066706C" w14:paraId="12A27CBC" w14:textId="77777777" w:rsidTr="40DC202B">
        <w:trPr>
          <w:trHeight w:val="300"/>
        </w:trPr>
        <w:tc>
          <w:tcPr>
            <w:tcW w:w="3675" w:type="dxa"/>
          </w:tcPr>
          <w:p w14:paraId="21A84E39" w14:textId="57D23C4A" w:rsidR="0066706C" w:rsidRPr="0066706C" w:rsidRDefault="00535F31" w:rsidP="00B84EF0">
            <w:pPr>
              <w:rPr>
                <w:rFonts w:ascii="Calibri" w:hAnsi="Calibri" w:cs="Calibri"/>
                <w:b/>
                <w:bCs/>
                <w:lang w:val="en-US"/>
              </w:rPr>
            </w:pPr>
            <w:r>
              <w:rPr>
                <w:rFonts w:ascii="Calibri" w:hAnsi="Calibri" w:cs="Calibri"/>
                <w:b/>
                <w:bCs/>
                <w:lang w:val="en-US"/>
              </w:rPr>
              <w:t xml:space="preserve">PART I: PROCEDURAL MATTERS </w:t>
            </w:r>
            <w:r w:rsidR="0066706C">
              <w:rPr>
                <w:rFonts w:ascii="Calibri" w:hAnsi="Calibri" w:cs="Calibri"/>
                <w:b/>
                <w:bCs/>
                <w:lang w:val="en-US"/>
              </w:rPr>
              <w:t xml:space="preserve"> </w:t>
            </w:r>
          </w:p>
        </w:tc>
        <w:tc>
          <w:tcPr>
            <w:tcW w:w="3660" w:type="dxa"/>
          </w:tcPr>
          <w:p w14:paraId="50CDB7D9" w14:textId="77777777" w:rsidR="0066706C" w:rsidRPr="00BC11C4" w:rsidRDefault="0066706C" w:rsidP="00B84EF0">
            <w:pPr>
              <w:rPr>
                <w:rFonts w:ascii="Calibri" w:hAnsi="Calibri" w:cs="Calibri"/>
                <w:b/>
                <w:bCs/>
                <w:lang w:val="en-US"/>
              </w:rPr>
            </w:pPr>
          </w:p>
        </w:tc>
        <w:tc>
          <w:tcPr>
            <w:tcW w:w="1822" w:type="dxa"/>
          </w:tcPr>
          <w:p w14:paraId="7F12E32F" w14:textId="77777777" w:rsidR="0066706C" w:rsidRPr="00BC11C4" w:rsidRDefault="0066706C" w:rsidP="00B84EF0">
            <w:pPr>
              <w:rPr>
                <w:rFonts w:ascii="Calibri" w:hAnsi="Calibri" w:cs="Calibri"/>
                <w:b/>
                <w:bCs/>
                <w:lang w:val="en-US"/>
              </w:rPr>
            </w:pPr>
          </w:p>
        </w:tc>
      </w:tr>
      <w:tr w:rsidR="00E40CE3" w14:paraId="2C0DA09D" w14:textId="77777777" w:rsidTr="40DC202B">
        <w:trPr>
          <w:trHeight w:val="300"/>
        </w:trPr>
        <w:tc>
          <w:tcPr>
            <w:tcW w:w="3675" w:type="dxa"/>
          </w:tcPr>
          <w:p w14:paraId="4DDC0E84" w14:textId="77777777" w:rsidR="00E40CE3" w:rsidRDefault="00E40CE3" w:rsidP="00B84EF0">
            <w:pPr>
              <w:rPr>
                <w:rFonts w:ascii="Calibri" w:hAnsi="Calibri" w:cs="Calibri"/>
                <w:b/>
                <w:bCs/>
                <w:lang w:val="en-US"/>
              </w:rPr>
            </w:pPr>
          </w:p>
        </w:tc>
        <w:tc>
          <w:tcPr>
            <w:tcW w:w="3660" w:type="dxa"/>
          </w:tcPr>
          <w:p w14:paraId="0E25C6A2" w14:textId="01247D90" w:rsidR="00E40CE3" w:rsidRPr="00E40CE3" w:rsidRDefault="00E40CE3" w:rsidP="00B84EF0">
            <w:pPr>
              <w:rPr>
                <w:rFonts w:ascii="Calibri" w:hAnsi="Calibri" w:cs="Calibri"/>
                <w:lang w:val="en-US"/>
              </w:rPr>
            </w:pPr>
            <w:r w:rsidRPr="00E40CE3">
              <w:rPr>
                <w:rFonts w:ascii="Calibri" w:hAnsi="Calibri" w:cs="Calibri"/>
                <w:lang w:val="en-US"/>
              </w:rPr>
              <w:t>The Chair confirmed that this is their last meeting as Chair</w:t>
            </w:r>
            <w:r>
              <w:rPr>
                <w:rFonts w:ascii="Calibri" w:hAnsi="Calibri" w:cs="Calibri"/>
                <w:lang w:val="en-US"/>
              </w:rPr>
              <w:t xml:space="preserve">. </w:t>
            </w:r>
          </w:p>
        </w:tc>
        <w:tc>
          <w:tcPr>
            <w:tcW w:w="1822" w:type="dxa"/>
          </w:tcPr>
          <w:p w14:paraId="5A41DECF" w14:textId="77777777" w:rsidR="00E40CE3" w:rsidRPr="00BC11C4" w:rsidRDefault="00E40CE3" w:rsidP="00B84EF0">
            <w:pPr>
              <w:rPr>
                <w:rFonts w:ascii="Calibri" w:hAnsi="Calibri" w:cs="Calibri"/>
                <w:b/>
                <w:bCs/>
                <w:lang w:val="en-US"/>
              </w:rPr>
            </w:pPr>
          </w:p>
        </w:tc>
      </w:tr>
      <w:tr w:rsidR="00B84EF0" w14:paraId="452A6E1A" w14:textId="77777777" w:rsidTr="40DC202B">
        <w:trPr>
          <w:trHeight w:val="1862"/>
        </w:trPr>
        <w:tc>
          <w:tcPr>
            <w:tcW w:w="3675" w:type="dxa"/>
          </w:tcPr>
          <w:p w14:paraId="7AA86626" w14:textId="6F0BB1A1" w:rsidR="00F52DC2" w:rsidRPr="004C062A" w:rsidRDefault="34629438" w:rsidP="004C062A">
            <w:pPr>
              <w:rPr>
                <w:rFonts w:ascii="Calibri" w:hAnsi="Calibri" w:cs="Calibri"/>
                <w:lang w:val="en-US"/>
              </w:rPr>
            </w:pPr>
            <w:r w:rsidRPr="34629438">
              <w:rPr>
                <w:rFonts w:ascii="Calibri" w:hAnsi="Calibri" w:cs="Calibri"/>
                <w:b/>
                <w:bCs/>
                <w:lang w:val="en-US"/>
              </w:rPr>
              <w:t>Minutes from the previous meeting</w:t>
            </w:r>
            <w:r w:rsidR="0064028F">
              <w:br/>
            </w:r>
            <w:r w:rsidR="0064028F">
              <w:br/>
            </w:r>
            <w:r w:rsidRPr="34629438">
              <w:rPr>
                <w:rFonts w:ascii="Calibri" w:hAnsi="Calibri" w:cs="Calibri"/>
                <w:lang w:val="en-US"/>
              </w:rPr>
              <w:t xml:space="preserve">To </w:t>
            </w:r>
            <w:r w:rsidRPr="34629438">
              <w:rPr>
                <w:rFonts w:ascii="Calibri" w:hAnsi="Calibri" w:cs="Calibri"/>
                <w:b/>
                <w:bCs/>
                <w:lang w:val="en-US"/>
              </w:rPr>
              <w:t>APPROVE</w:t>
            </w:r>
            <w:r w:rsidRPr="34629438">
              <w:rPr>
                <w:rFonts w:ascii="Calibri" w:hAnsi="Calibri" w:cs="Calibri"/>
                <w:lang w:val="en-US"/>
              </w:rPr>
              <w:t xml:space="preserve"> the Minutes from the previous meeting held on 14 January 2026. </w:t>
            </w:r>
          </w:p>
        </w:tc>
        <w:tc>
          <w:tcPr>
            <w:tcW w:w="3660" w:type="dxa"/>
          </w:tcPr>
          <w:p w14:paraId="6BEAAEE9" w14:textId="27BA955B" w:rsidR="00F52DC2" w:rsidRPr="00F0503F" w:rsidRDefault="00F52DC2" w:rsidP="00B84EF0">
            <w:pPr>
              <w:rPr>
                <w:rFonts w:ascii="Calibri" w:hAnsi="Calibri" w:cs="Calibri"/>
              </w:rPr>
            </w:pPr>
          </w:p>
          <w:p w14:paraId="6DADB297" w14:textId="77777777" w:rsidR="00CF7BAD" w:rsidRPr="00F0503F" w:rsidRDefault="00CF7BAD" w:rsidP="004C062A">
            <w:pPr>
              <w:rPr>
                <w:rFonts w:ascii="Calibri" w:hAnsi="Calibri" w:cs="Calibri"/>
              </w:rPr>
            </w:pPr>
          </w:p>
          <w:p w14:paraId="2963C9C0" w14:textId="586FD71D" w:rsidR="00F52DC2" w:rsidRPr="00F52DC2" w:rsidRDefault="00F52DC2" w:rsidP="00B84EF0">
            <w:pPr>
              <w:rPr>
                <w:rFonts w:ascii="Calibri" w:hAnsi="Calibri" w:cs="Calibri"/>
              </w:rPr>
            </w:pPr>
          </w:p>
        </w:tc>
        <w:tc>
          <w:tcPr>
            <w:tcW w:w="1822" w:type="dxa"/>
          </w:tcPr>
          <w:p w14:paraId="743F8DA8" w14:textId="07A1A3B5" w:rsidR="00B84EF0" w:rsidRDefault="33930C2F" w:rsidP="00B84EF0">
            <w:pPr>
              <w:rPr>
                <w:rFonts w:ascii="Calibri" w:hAnsi="Calibri" w:cs="Calibri"/>
                <w:lang w:val="en-US"/>
              </w:rPr>
            </w:pPr>
            <w:r w:rsidRPr="33930C2F">
              <w:rPr>
                <w:rFonts w:ascii="Calibri" w:hAnsi="Calibri" w:cs="Calibri"/>
                <w:lang w:val="en-US"/>
              </w:rPr>
              <w:t xml:space="preserve">AWERB </w:t>
            </w:r>
            <w:r w:rsidRPr="33930C2F">
              <w:rPr>
                <w:rFonts w:ascii="Calibri" w:hAnsi="Calibri" w:cs="Calibri"/>
                <w:b/>
                <w:bCs/>
                <w:lang w:val="en-US"/>
              </w:rPr>
              <w:t xml:space="preserve">APPROVED </w:t>
            </w:r>
            <w:r w:rsidRPr="33930C2F">
              <w:rPr>
                <w:rFonts w:ascii="Calibri" w:hAnsi="Calibri" w:cs="Calibri"/>
                <w:lang w:val="en-US"/>
              </w:rPr>
              <w:t>the minutes from 14 January.</w:t>
            </w:r>
          </w:p>
        </w:tc>
      </w:tr>
      <w:tr w:rsidR="00B84EF0" w14:paraId="2B59E32E" w14:textId="77777777" w:rsidTr="40DC202B">
        <w:trPr>
          <w:trHeight w:val="1550"/>
        </w:trPr>
        <w:tc>
          <w:tcPr>
            <w:tcW w:w="3675" w:type="dxa"/>
          </w:tcPr>
          <w:p w14:paraId="71E5E046" w14:textId="77777777" w:rsidR="00B84EF0" w:rsidRPr="0066706C" w:rsidRDefault="0064028F" w:rsidP="00B84EF0">
            <w:pPr>
              <w:rPr>
                <w:rFonts w:ascii="Calibri" w:hAnsi="Calibri" w:cs="Calibri"/>
                <w:b/>
                <w:bCs/>
                <w:lang w:val="en-US"/>
              </w:rPr>
            </w:pPr>
            <w:r w:rsidRPr="0066706C">
              <w:rPr>
                <w:rFonts w:ascii="Calibri" w:hAnsi="Calibri" w:cs="Calibri"/>
                <w:b/>
                <w:bCs/>
                <w:lang w:val="en-US"/>
              </w:rPr>
              <w:t xml:space="preserve">Matters Arising </w:t>
            </w:r>
          </w:p>
          <w:p w14:paraId="30412265" w14:textId="77777777" w:rsidR="0066706C" w:rsidRDefault="0066706C" w:rsidP="00B84EF0">
            <w:pPr>
              <w:rPr>
                <w:rFonts w:ascii="Calibri" w:hAnsi="Calibri" w:cs="Calibri"/>
                <w:lang w:val="en-US"/>
              </w:rPr>
            </w:pPr>
          </w:p>
          <w:p w14:paraId="18B3F2B8" w14:textId="2841A904" w:rsidR="0066706C" w:rsidRPr="0066706C" w:rsidRDefault="5E7302D8" w:rsidP="00B84EF0">
            <w:pPr>
              <w:rPr>
                <w:rFonts w:ascii="Calibri" w:hAnsi="Calibri" w:cs="Calibri"/>
                <w:lang w:val="en-US"/>
              </w:rPr>
            </w:pPr>
            <w:r w:rsidRPr="5E7302D8">
              <w:rPr>
                <w:rFonts w:ascii="Calibri" w:hAnsi="Calibri" w:cs="Calibri"/>
                <w:lang w:val="en-US"/>
              </w:rPr>
              <w:t xml:space="preserve">To </w:t>
            </w:r>
            <w:r w:rsidRPr="5E7302D8">
              <w:rPr>
                <w:rFonts w:ascii="Calibri" w:hAnsi="Calibri" w:cs="Calibri"/>
                <w:b/>
                <w:bCs/>
                <w:lang w:val="en-US"/>
              </w:rPr>
              <w:t xml:space="preserve">NOTE </w:t>
            </w:r>
            <w:r w:rsidRPr="5E7302D8">
              <w:rPr>
                <w:rFonts w:ascii="Calibri" w:hAnsi="Calibri" w:cs="Calibri"/>
                <w:lang w:val="en-US"/>
              </w:rPr>
              <w:t>the Matters Arising from the previous meeting.</w:t>
            </w:r>
          </w:p>
        </w:tc>
        <w:tc>
          <w:tcPr>
            <w:tcW w:w="3660" w:type="dxa"/>
          </w:tcPr>
          <w:p w14:paraId="0DBF75D0" w14:textId="77777777" w:rsidR="00B84EF0" w:rsidRDefault="00E40CE3" w:rsidP="00B84EF0">
            <w:pPr>
              <w:rPr>
                <w:rFonts w:ascii="Calibri" w:hAnsi="Calibri" w:cs="Calibri"/>
                <w:lang w:val="en-US"/>
              </w:rPr>
            </w:pPr>
            <w:r w:rsidRPr="00E40CE3">
              <w:rPr>
                <w:rFonts w:ascii="Calibri" w:hAnsi="Calibri" w:cs="Calibri"/>
                <w:u w:val="single"/>
                <w:lang w:val="en-US"/>
              </w:rPr>
              <w:t>Statistician</w:t>
            </w:r>
            <w:r>
              <w:rPr>
                <w:rFonts w:ascii="Calibri" w:hAnsi="Calibri" w:cs="Calibri"/>
                <w:lang w:val="en-US"/>
              </w:rPr>
              <w:t xml:space="preserve">: </w:t>
            </w:r>
          </w:p>
          <w:p w14:paraId="2A0551D8" w14:textId="689CFD56" w:rsidR="00E40CE3" w:rsidRDefault="5BD6D5A6" w:rsidP="00B84EF0">
            <w:pPr>
              <w:rPr>
                <w:rFonts w:ascii="Calibri" w:hAnsi="Calibri" w:cs="Calibri"/>
                <w:lang w:val="en-US"/>
              </w:rPr>
            </w:pPr>
            <w:r w:rsidRPr="5BD6D5A6">
              <w:rPr>
                <w:rFonts w:ascii="Calibri" w:hAnsi="Calibri" w:cs="Calibri"/>
                <w:lang w:val="en-US"/>
              </w:rPr>
              <w:t xml:space="preserve">The Chair confirmed that he has contacted the statistician in BSMS to request that they join ARG. The Chair will confirm with the new head of statistics in BSMS in April. The </w:t>
            </w:r>
          </w:p>
          <w:p w14:paraId="4160ABBB" w14:textId="0E1E311C" w:rsidR="00E40CE3" w:rsidRDefault="5BD6D5A6" w:rsidP="00B84EF0">
            <w:pPr>
              <w:rPr>
                <w:rFonts w:ascii="Calibri" w:hAnsi="Calibri" w:cs="Calibri"/>
                <w:lang w:val="en-US"/>
              </w:rPr>
            </w:pPr>
            <w:r w:rsidRPr="5BD6D5A6">
              <w:rPr>
                <w:rFonts w:ascii="Calibri" w:hAnsi="Calibri" w:cs="Calibri"/>
                <w:lang w:val="en-US"/>
              </w:rPr>
              <w:lastRenderedPageBreak/>
              <w:t>Chair suggested that statistician should comment on ARG business when needed rather than attending all meetings.</w:t>
            </w:r>
          </w:p>
          <w:p w14:paraId="5211E5CD" w14:textId="77777777" w:rsidR="00E40CE3" w:rsidRDefault="00E40CE3" w:rsidP="00B84EF0">
            <w:pPr>
              <w:rPr>
                <w:rFonts w:ascii="Calibri" w:hAnsi="Calibri" w:cs="Calibri"/>
                <w:lang w:val="en-US"/>
              </w:rPr>
            </w:pPr>
          </w:p>
          <w:p w14:paraId="077E894C" w14:textId="77777777" w:rsidR="00E40CE3" w:rsidRPr="00E40CE3" w:rsidRDefault="00E40CE3" w:rsidP="00B84EF0">
            <w:pPr>
              <w:rPr>
                <w:rFonts w:ascii="Calibri" w:hAnsi="Calibri" w:cs="Calibri"/>
                <w:u w:val="single"/>
                <w:lang w:val="en-US"/>
              </w:rPr>
            </w:pPr>
            <w:r w:rsidRPr="00E40CE3">
              <w:rPr>
                <w:rFonts w:ascii="Calibri" w:hAnsi="Calibri" w:cs="Calibri"/>
                <w:u w:val="single"/>
                <w:lang w:val="en-US"/>
              </w:rPr>
              <w:t xml:space="preserve">3Rs Award </w:t>
            </w:r>
          </w:p>
          <w:p w14:paraId="237EF5B8" w14:textId="72B0E124" w:rsidR="00E40CE3" w:rsidRDefault="5BD6D5A6" w:rsidP="00B84EF0">
            <w:pPr>
              <w:rPr>
                <w:rFonts w:ascii="Calibri" w:hAnsi="Calibri" w:cs="Calibri"/>
                <w:lang w:val="en-US"/>
              </w:rPr>
            </w:pPr>
            <w:r w:rsidRPr="5BD6D5A6">
              <w:rPr>
                <w:rFonts w:ascii="Calibri" w:hAnsi="Calibri" w:cs="Calibri"/>
                <w:lang w:val="en-US"/>
              </w:rPr>
              <w:t>The Secretary confirmed that the ELH sent apologies to this meeting and therefore cannot provide an update.</w:t>
            </w:r>
          </w:p>
          <w:p w14:paraId="592F1521" w14:textId="77777777" w:rsidR="00E40CE3" w:rsidRDefault="00E40CE3" w:rsidP="00B84EF0">
            <w:pPr>
              <w:rPr>
                <w:rFonts w:ascii="Calibri" w:hAnsi="Calibri" w:cs="Calibri"/>
                <w:lang w:val="en-US"/>
              </w:rPr>
            </w:pPr>
          </w:p>
          <w:p w14:paraId="3A8A3971" w14:textId="77777777" w:rsidR="00E40CE3" w:rsidRPr="00E40CE3" w:rsidRDefault="00E40CE3" w:rsidP="00B84EF0">
            <w:pPr>
              <w:rPr>
                <w:rFonts w:ascii="Calibri" w:hAnsi="Calibri" w:cs="Calibri"/>
                <w:u w:val="single"/>
                <w:lang w:val="en-US"/>
              </w:rPr>
            </w:pPr>
            <w:r w:rsidRPr="00E40CE3">
              <w:rPr>
                <w:rFonts w:ascii="Calibri" w:hAnsi="Calibri" w:cs="Calibri"/>
                <w:u w:val="single"/>
                <w:lang w:val="en-US"/>
              </w:rPr>
              <w:t xml:space="preserve">COAR Action Plan </w:t>
            </w:r>
          </w:p>
          <w:p w14:paraId="5E91955E" w14:textId="4A791973" w:rsidR="00E40CE3" w:rsidRDefault="5BD6D5A6" w:rsidP="00B84EF0">
            <w:pPr>
              <w:rPr>
                <w:rFonts w:ascii="Calibri" w:hAnsi="Calibri" w:cs="Calibri"/>
                <w:lang w:val="en-US"/>
              </w:rPr>
            </w:pPr>
            <w:r w:rsidRPr="5BD6D5A6">
              <w:rPr>
                <w:rFonts w:ascii="Calibri" w:hAnsi="Calibri" w:cs="Calibri"/>
                <w:lang w:val="en-US"/>
              </w:rPr>
              <w:t>The Chair confirmed that a PGR student from Psychology will be attending the June meeting as an observer. This action can now be closed.</w:t>
            </w:r>
          </w:p>
          <w:p w14:paraId="5D17DA89" w14:textId="77777777" w:rsidR="00E40CE3" w:rsidRDefault="00E40CE3" w:rsidP="00B84EF0">
            <w:pPr>
              <w:rPr>
                <w:rFonts w:ascii="Calibri" w:hAnsi="Calibri" w:cs="Calibri"/>
                <w:lang w:val="en-US"/>
              </w:rPr>
            </w:pPr>
          </w:p>
          <w:p w14:paraId="44A435DA" w14:textId="78AF25BE" w:rsidR="00E40CE3" w:rsidRDefault="40DC202B" w:rsidP="00B84EF0">
            <w:pPr>
              <w:rPr>
                <w:rFonts w:ascii="Calibri" w:hAnsi="Calibri" w:cs="Calibri"/>
                <w:u w:val="single"/>
                <w:lang w:val="en-US"/>
              </w:rPr>
            </w:pPr>
            <w:r w:rsidRPr="40DC202B">
              <w:rPr>
                <w:rFonts w:ascii="Calibri" w:hAnsi="Calibri" w:cs="Calibri"/>
                <w:u w:val="single"/>
                <w:lang w:val="en-US"/>
              </w:rPr>
              <w:t xml:space="preserve">Communications, Media, Advancement (CMA) Observer </w:t>
            </w:r>
          </w:p>
          <w:p w14:paraId="093204F2" w14:textId="46043350" w:rsidR="00E40CE3" w:rsidRDefault="5BD6D5A6" w:rsidP="00B84EF0">
            <w:pPr>
              <w:rPr>
                <w:rFonts w:ascii="Calibri" w:hAnsi="Calibri" w:cs="Calibri"/>
                <w:lang w:val="en-US"/>
              </w:rPr>
            </w:pPr>
            <w:r w:rsidRPr="5BD6D5A6">
              <w:rPr>
                <w:rFonts w:ascii="Calibri" w:hAnsi="Calibri" w:cs="Calibri"/>
                <w:lang w:val="en-US"/>
              </w:rPr>
              <w:t>The item is on hold until the new COAR target is approved.</w:t>
            </w:r>
          </w:p>
          <w:p w14:paraId="0267543C" w14:textId="77777777" w:rsidR="00E40CE3" w:rsidRDefault="00E40CE3" w:rsidP="00B84EF0">
            <w:pPr>
              <w:rPr>
                <w:rFonts w:ascii="Calibri" w:hAnsi="Calibri" w:cs="Calibri"/>
                <w:lang w:val="en-US"/>
              </w:rPr>
            </w:pPr>
          </w:p>
          <w:p w14:paraId="00A32448" w14:textId="2C59AA12" w:rsidR="00E40CE3" w:rsidRPr="00E40CE3" w:rsidRDefault="40DC202B" w:rsidP="00B84EF0">
            <w:pPr>
              <w:rPr>
                <w:rFonts w:ascii="Calibri" w:hAnsi="Calibri" w:cs="Calibri"/>
                <w:u w:val="single"/>
                <w:lang w:val="en-US"/>
              </w:rPr>
            </w:pPr>
            <w:r w:rsidRPr="40DC202B">
              <w:rPr>
                <w:rFonts w:ascii="Calibri" w:hAnsi="Calibri" w:cs="Calibri"/>
                <w:u w:val="single"/>
                <w:lang w:val="en-US"/>
              </w:rPr>
              <w:t>Terms of Reference</w:t>
            </w:r>
          </w:p>
          <w:p w14:paraId="7AFDB797" w14:textId="199ACAD5" w:rsidR="00E40CE3" w:rsidRDefault="5BD6D5A6" w:rsidP="00B84EF0">
            <w:pPr>
              <w:rPr>
                <w:rFonts w:ascii="Calibri" w:hAnsi="Calibri" w:cs="Calibri"/>
                <w:lang w:val="en-US"/>
              </w:rPr>
            </w:pPr>
            <w:r w:rsidRPr="5BD6D5A6">
              <w:rPr>
                <w:rFonts w:ascii="Calibri" w:hAnsi="Calibri" w:cs="Calibri"/>
                <w:lang w:val="en-US"/>
              </w:rPr>
              <w:t>This item is closed.</w:t>
            </w:r>
          </w:p>
          <w:p w14:paraId="0EE76C6A" w14:textId="77777777" w:rsidR="00E40CE3" w:rsidRDefault="00E40CE3" w:rsidP="00B84EF0">
            <w:pPr>
              <w:rPr>
                <w:rFonts w:ascii="Calibri" w:hAnsi="Calibri" w:cs="Calibri"/>
                <w:lang w:val="en-US"/>
              </w:rPr>
            </w:pPr>
          </w:p>
          <w:p w14:paraId="58D157CC" w14:textId="0F810A26" w:rsidR="00E40CE3" w:rsidRPr="00E40CE3" w:rsidRDefault="00E40CE3" w:rsidP="00B84EF0">
            <w:pPr>
              <w:rPr>
                <w:rFonts w:ascii="Calibri" w:hAnsi="Calibri" w:cs="Calibri"/>
                <w:u w:val="single"/>
                <w:lang w:val="en-US"/>
              </w:rPr>
            </w:pPr>
            <w:r w:rsidRPr="00E40CE3">
              <w:rPr>
                <w:rFonts w:ascii="Calibri" w:hAnsi="Calibri" w:cs="Calibri"/>
                <w:u w:val="single"/>
                <w:lang w:val="en-US"/>
              </w:rPr>
              <w:t>Non-ASPA on webpages</w:t>
            </w:r>
          </w:p>
          <w:p w14:paraId="10A57BC8" w14:textId="2411A401" w:rsidR="00E40CE3" w:rsidRDefault="5BD6D5A6" w:rsidP="00B84EF0">
            <w:pPr>
              <w:rPr>
                <w:rFonts w:ascii="Calibri" w:hAnsi="Calibri" w:cs="Calibri"/>
                <w:lang w:val="en-US"/>
              </w:rPr>
            </w:pPr>
            <w:r w:rsidRPr="5BD6D5A6">
              <w:rPr>
                <w:rFonts w:ascii="Calibri" w:hAnsi="Calibri" w:cs="Calibri"/>
                <w:lang w:val="en-US"/>
              </w:rPr>
              <w:t>The Secretary confirmed that this is complete and can now be closed.</w:t>
            </w:r>
          </w:p>
          <w:p w14:paraId="6F99B4FC" w14:textId="77777777" w:rsidR="00E40CE3" w:rsidRDefault="00E40CE3" w:rsidP="00B84EF0">
            <w:pPr>
              <w:rPr>
                <w:rFonts w:ascii="Calibri" w:hAnsi="Calibri" w:cs="Calibri"/>
                <w:lang w:val="en-US"/>
              </w:rPr>
            </w:pPr>
          </w:p>
          <w:p w14:paraId="6ADCA565" w14:textId="2AF14049" w:rsidR="00E40CE3" w:rsidRPr="00E40CE3" w:rsidRDefault="00E40CE3" w:rsidP="00B84EF0">
            <w:pPr>
              <w:rPr>
                <w:rFonts w:ascii="Calibri" w:hAnsi="Calibri" w:cs="Calibri"/>
                <w:u w:val="single"/>
                <w:lang w:val="en-US"/>
              </w:rPr>
            </w:pPr>
            <w:r w:rsidRPr="00E40CE3">
              <w:rPr>
                <w:rFonts w:ascii="Calibri" w:hAnsi="Calibri" w:cs="Calibri"/>
                <w:u w:val="single"/>
                <w:lang w:val="en-US"/>
              </w:rPr>
              <w:t xml:space="preserve">Framework – teaching </w:t>
            </w:r>
          </w:p>
          <w:p w14:paraId="75F25D7B" w14:textId="54C1737A" w:rsidR="00E40CE3" w:rsidRDefault="5BD6D5A6" w:rsidP="00B84EF0">
            <w:pPr>
              <w:rPr>
                <w:rFonts w:ascii="Calibri" w:hAnsi="Calibri" w:cs="Calibri"/>
                <w:lang w:val="en-US"/>
              </w:rPr>
            </w:pPr>
            <w:r w:rsidRPr="5BD6D5A6">
              <w:rPr>
                <w:rFonts w:ascii="Calibri" w:hAnsi="Calibri" w:cs="Calibri"/>
                <w:lang w:val="en-US"/>
              </w:rPr>
              <w:t xml:space="preserve">This action is paused until the COAR Action Plan is approved. </w:t>
            </w:r>
          </w:p>
          <w:p w14:paraId="0690F4B3" w14:textId="77777777" w:rsidR="00E40CE3" w:rsidRDefault="00E40CE3" w:rsidP="00B84EF0">
            <w:pPr>
              <w:rPr>
                <w:rFonts w:ascii="Calibri" w:hAnsi="Calibri" w:cs="Calibri"/>
                <w:lang w:val="en-US"/>
              </w:rPr>
            </w:pPr>
          </w:p>
          <w:p w14:paraId="0F5EBC83" w14:textId="5160B0CE" w:rsidR="00E40CE3" w:rsidRPr="00E40CE3" w:rsidRDefault="00E40CE3" w:rsidP="00B84EF0">
            <w:pPr>
              <w:rPr>
                <w:rFonts w:ascii="Calibri" w:hAnsi="Calibri" w:cs="Calibri"/>
                <w:u w:val="single"/>
                <w:lang w:val="en-US"/>
              </w:rPr>
            </w:pPr>
            <w:r w:rsidRPr="00E40CE3">
              <w:rPr>
                <w:rFonts w:ascii="Calibri" w:hAnsi="Calibri" w:cs="Calibri"/>
                <w:u w:val="single"/>
                <w:lang w:val="en-US"/>
              </w:rPr>
              <w:t xml:space="preserve">Checklist </w:t>
            </w:r>
          </w:p>
          <w:p w14:paraId="65F4BEE8" w14:textId="73E3F792" w:rsidR="00E40CE3" w:rsidRPr="00E40CE3" w:rsidRDefault="5BD6D5A6" w:rsidP="00B84EF0">
            <w:pPr>
              <w:rPr>
                <w:rFonts w:ascii="Calibri" w:hAnsi="Calibri" w:cs="Calibri"/>
                <w:lang w:val="en-US"/>
              </w:rPr>
            </w:pPr>
            <w:r w:rsidRPr="5BD6D5A6">
              <w:rPr>
                <w:rFonts w:ascii="Calibri" w:hAnsi="Calibri" w:cs="Calibri"/>
                <w:lang w:val="en-US"/>
              </w:rPr>
              <w:t>This item will be discussed later on the AWERB agenda.</w:t>
            </w:r>
          </w:p>
          <w:p w14:paraId="5CD26867" w14:textId="77777777" w:rsidR="00E40CE3" w:rsidRDefault="00E40CE3" w:rsidP="00B84EF0">
            <w:pPr>
              <w:rPr>
                <w:rFonts w:ascii="Calibri" w:hAnsi="Calibri" w:cs="Calibri"/>
                <w:lang w:val="en-US"/>
              </w:rPr>
            </w:pPr>
          </w:p>
          <w:p w14:paraId="4A7331BE" w14:textId="49A2924E" w:rsidR="00E40CE3" w:rsidRDefault="00E40CE3" w:rsidP="00B84EF0">
            <w:pPr>
              <w:rPr>
                <w:rFonts w:ascii="Calibri" w:hAnsi="Calibri" w:cs="Calibri"/>
                <w:lang w:val="en-US"/>
              </w:rPr>
            </w:pPr>
          </w:p>
        </w:tc>
        <w:tc>
          <w:tcPr>
            <w:tcW w:w="1822" w:type="dxa"/>
          </w:tcPr>
          <w:p w14:paraId="40482901" w14:textId="6AD11262" w:rsidR="00B84EF0" w:rsidRDefault="33930C2F" w:rsidP="00B84EF0">
            <w:pPr>
              <w:rPr>
                <w:rFonts w:ascii="Calibri" w:hAnsi="Calibri" w:cs="Calibri"/>
                <w:lang w:val="en-US"/>
              </w:rPr>
            </w:pPr>
            <w:r w:rsidRPr="33930C2F">
              <w:rPr>
                <w:rFonts w:ascii="Calibri" w:hAnsi="Calibri" w:cs="Calibri"/>
                <w:lang w:val="en-US"/>
              </w:rPr>
              <w:lastRenderedPageBreak/>
              <w:t xml:space="preserve">AWERB </w:t>
            </w:r>
            <w:r w:rsidRPr="33930C2F">
              <w:rPr>
                <w:rFonts w:ascii="Calibri" w:hAnsi="Calibri" w:cs="Calibri"/>
                <w:b/>
                <w:bCs/>
                <w:lang w:val="en-US"/>
              </w:rPr>
              <w:t xml:space="preserve">NOTED </w:t>
            </w:r>
            <w:r w:rsidRPr="33930C2F">
              <w:rPr>
                <w:rFonts w:ascii="Calibri" w:hAnsi="Calibri" w:cs="Calibri"/>
                <w:lang w:val="en-US"/>
              </w:rPr>
              <w:t>the matters arising.</w:t>
            </w:r>
          </w:p>
        </w:tc>
      </w:tr>
      <w:tr w:rsidR="00535F31" w14:paraId="5A6B0CCF" w14:textId="77777777" w:rsidTr="40DC202B">
        <w:trPr>
          <w:trHeight w:val="300"/>
        </w:trPr>
        <w:tc>
          <w:tcPr>
            <w:tcW w:w="3675" w:type="dxa"/>
          </w:tcPr>
          <w:p w14:paraId="17527B1A" w14:textId="326052F7" w:rsidR="00B84EF0" w:rsidRPr="0066706C" w:rsidRDefault="00535F31" w:rsidP="00B84EF0">
            <w:pPr>
              <w:rPr>
                <w:rFonts w:ascii="Calibri" w:hAnsi="Calibri" w:cs="Calibri"/>
                <w:b/>
                <w:bCs/>
                <w:lang w:val="en-US"/>
              </w:rPr>
            </w:pPr>
            <w:r>
              <w:rPr>
                <w:rFonts w:ascii="Calibri" w:hAnsi="Calibri" w:cs="Calibri"/>
                <w:b/>
                <w:bCs/>
                <w:lang w:val="en-US"/>
              </w:rPr>
              <w:t xml:space="preserve">PART II: </w:t>
            </w:r>
            <w:r w:rsidR="00B603FE">
              <w:rPr>
                <w:rFonts w:ascii="Calibri" w:hAnsi="Calibri" w:cs="Calibri"/>
                <w:b/>
                <w:bCs/>
                <w:lang w:val="en-US"/>
              </w:rPr>
              <w:t>MATTERS</w:t>
            </w:r>
            <w:r>
              <w:rPr>
                <w:rFonts w:ascii="Calibri" w:hAnsi="Calibri" w:cs="Calibri"/>
                <w:b/>
                <w:bCs/>
                <w:lang w:val="en-US"/>
              </w:rPr>
              <w:t xml:space="preserve"> FOR DISCUSSION AND/OR </w:t>
            </w:r>
            <w:r w:rsidR="00B603FE">
              <w:rPr>
                <w:rFonts w:ascii="Calibri" w:hAnsi="Calibri" w:cs="Calibri"/>
                <w:b/>
                <w:bCs/>
                <w:lang w:val="en-US"/>
              </w:rPr>
              <w:t>DECISION</w:t>
            </w:r>
          </w:p>
        </w:tc>
        <w:tc>
          <w:tcPr>
            <w:tcW w:w="3660" w:type="dxa"/>
          </w:tcPr>
          <w:p w14:paraId="524946CC" w14:textId="77777777" w:rsidR="00B84EF0" w:rsidRDefault="00B84EF0" w:rsidP="00B84EF0">
            <w:pPr>
              <w:rPr>
                <w:rFonts w:ascii="Calibri" w:hAnsi="Calibri" w:cs="Calibri"/>
                <w:lang w:val="en-US"/>
              </w:rPr>
            </w:pPr>
          </w:p>
        </w:tc>
        <w:tc>
          <w:tcPr>
            <w:tcW w:w="1822" w:type="dxa"/>
          </w:tcPr>
          <w:p w14:paraId="602DDC58" w14:textId="77777777" w:rsidR="00B84EF0" w:rsidRDefault="00B84EF0" w:rsidP="00B84EF0">
            <w:pPr>
              <w:rPr>
                <w:rFonts w:ascii="Calibri" w:hAnsi="Calibri" w:cs="Calibri"/>
                <w:lang w:val="en-US"/>
              </w:rPr>
            </w:pPr>
          </w:p>
        </w:tc>
      </w:tr>
      <w:tr w:rsidR="5E7302D8" w14:paraId="19B52578" w14:textId="77777777" w:rsidTr="40DC202B">
        <w:trPr>
          <w:trHeight w:val="1185"/>
        </w:trPr>
        <w:tc>
          <w:tcPr>
            <w:tcW w:w="3675" w:type="dxa"/>
          </w:tcPr>
          <w:p w14:paraId="33D41E41" w14:textId="0CEFC0E8" w:rsidR="34629438" w:rsidRDefault="34629438" w:rsidP="34629438">
            <w:r w:rsidRPr="34629438">
              <w:rPr>
                <w:rFonts w:ascii="Calibri" w:hAnsi="Calibri" w:cs="Calibri"/>
                <w:b/>
                <w:bCs/>
                <w:lang w:val="en-US"/>
              </w:rPr>
              <w:t xml:space="preserve">Concordat on Openness Annual Review (COAR) Action Plan </w:t>
            </w:r>
          </w:p>
          <w:p w14:paraId="3E2FD354" w14:textId="16266DE1" w:rsidR="34629438" w:rsidRDefault="34629438" w:rsidP="34629438">
            <w:pPr>
              <w:rPr>
                <w:rFonts w:ascii="Calibri" w:hAnsi="Calibri" w:cs="Calibri"/>
                <w:b/>
                <w:bCs/>
                <w:lang w:val="en-US"/>
              </w:rPr>
            </w:pPr>
          </w:p>
          <w:p w14:paraId="65A784C2" w14:textId="11B7E005" w:rsidR="18810368" w:rsidRDefault="286D4699" w:rsidP="18810368">
            <w:pPr>
              <w:rPr>
                <w:rFonts w:ascii="Calibri" w:hAnsi="Calibri" w:cs="Calibri"/>
                <w:lang w:val="en-US"/>
              </w:rPr>
            </w:pPr>
            <w:r w:rsidRPr="286D4699">
              <w:rPr>
                <w:rFonts w:ascii="Calibri" w:hAnsi="Calibri" w:cs="Calibri"/>
                <w:lang w:val="en-US"/>
              </w:rPr>
              <w:t xml:space="preserve">To </w:t>
            </w:r>
            <w:r w:rsidRPr="286D4699">
              <w:rPr>
                <w:rFonts w:ascii="Calibri" w:hAnsi="Calibri" w:cs="Calibri"/>
                <w:b/>
                <w:bCs/>
                <w:lang w:val="en-US"/>
              </w:rPr>
              <w:t xml:space="preserve">APPROVE </w:t>
            </w:r>
            <w:r w:rsidRPr="286D4699">
              <w:rPr>
                <w:rFonts w:ascii="Calibri" w:hAnsi="Calibri" w:cs="Calibri"/>
                <w:lang w:val="en-US"/>
              </w:rPr>
              <w:t>the additional target.</w:t>
            </w:r>
          </w:p>
          <w:p w14:paraId="44A26ED4" w14:textId="5676C7B5" w:rsidR="5E7302D8" w:rsidRDefault="5E7302D8" w:rsidP="5E7302D8">
            <w:pPr>
              <w:rPr>
                <w:rFonts w:ascii="Calibri" w:hAnsi="Calibri" w:cs="Calibri"/>
                <w:b/>
                <w:bCs/>
                <w:lang w:val="en-US"/>
              </w:rPr>
            </w:pPr>
          </w:p>
          <w:p w14:paraId="499D7B5C" w14:textId="4BC94F09" w:rsidR="5E7302D8" w:rsidRDefault="5E7302D8" w:rsidP="3C970C13">
            <w:pPr>
              <w:rPr>
                <w:rFonts w:ascii="Calibri" w:hAnsi="Calibri" w:cs="Calibri"/>
                <w:lang w:val="en-US"/>
              </w:rPr>
            </w:pPr>
          </w:p>
        </w:tc>
        <w:tc>
          <w:tcPr>
            <w:tcW w:w="3660" w:type="dxa"/>
          </w:tcPr>
          <w:p w14:paraId="5BB9768E" w14:textId="6612DA48" w:rsidR="00654E64" w:rsidRDefault="5BD6D5A6" w:rsidP="5BD6D5A6">
            <w:pPr>
              <w:rPr>
                <w:rFonts w:ascii="Calibri" w:hAnsi="Calibri" w:cs="Calibri"/>
                <w:lang w:val="en-US"/>
              </w:rPr>
            </w:pPr>
            <w:r w:rsidRPr="5BD6D5A6">
              <w:rPr>
                <w:rFonts w:ascii="Calibri" w:hAnsi="Calibri" w:cs="Calibri"/>
                <w:lang w:val="en-US"/>
              </w:rPr>
              <w:t xml:space="preserve">The NIO confirmed that we have added a new action to the Action Plan to allow us to join UAR’s social media campaign about enhancing openness in animal research in May. The NIO suggested that support from the CMA team would be beneficial and stated that this will be discussed later on the agenda. The NIO would also like researchers to join in with the social media campaign, too. </w:t>
            </w:r>
          </w:p>
          <w:p w14:paraId="7F75253A" w14:textId="77777777" w:rsidR="00654E64" w:rsidRDefault="00654E64" w:rsidP="5E7302D8">
            <w:pPr>
              <w:rPr>
                <w:rFonts w:ascii="Calibri" w:hAnsi="Calibri" w:cs="Calibri"/>
                <w:lang w:val="en-US"/>
              </w:rPr>
            </w:pPr>
          </w:p>
          <w:p w14:paraId="529E1F37" w14:textId="3CB05544" w:rsidR="00654E64" w:rsidRDefault="5BD6D5A6" w:rsidP="5E7302D8">
            <w:pPr>
              <w:rPr>
                <w:rFonts w:ascii="Calibri" w:hAnsi="Calibri" w:cs="Calibri"/>
                <w:lang w:val="en-US"/>
              </w:rPr>
            </w:pPr>
            <w:r w:rsidRPr="5BD6D5A6">
              <w:rPr>
                <w:rFonts w:ascii="Calibri" w:hAnsi="Calibri" w:cs="Calibri"/>
                <w:lang w:val="en-US"/>
              </w:rPr>
              <w:t xml:space="preserve">The Chair suggested that we ask BRF users to participate in the campaign. </w:t>
            </w:r>
          </w:p>
          <w:p w14:paraId="6DEDCC53" w14:textId="77777777" w:rsidR="00654E64" w:rsidRDefault="00654E64" w:rsidP="5E7302D8">
            <w:pPr>
              <w:rPr>
                <w:rFonts w:ascii="Calibri" w:hAnsi="Calibri" w:cs="Calibri"/>
                <w:lang w:val="en-US"/>
              </w:rPr>
            </w:pPr>
          </w:p>
          <w:p w14:paraId="49A5FAB5" w14:textId="6FCF1BD9" w:rsidR="00654E64" w:rsidRDefault="5BD6D5A6" w:rsidP="5E7302D8">
            <w:pPr>
              <w:rPr>
                <w:rFonts w:ascii="Calibri" w:hAnsi="Calibri" w:cs="Calibri"/>
                <w:lang w:val="en-US"/>
              </w:rPr>
            </w:pPr>
            <w:r w:rsidRPr="5BD6D5A6">
              <w:rPr>
                <w:rFonts w:ascii="Calibri" w:hAnsi="Calibri" w:cs="Calibri"/>
                <w:lang w:val="en-US"/>
              </w:rPr>
              <w:t>The HoREIG asked whether it would be more proactive to invite a member of CMA to AWERB to ensure that we have more support from them. The Chair agreed that this would be beneficial now that the revised action plan has been approved.</w:t>
            </w:r>
          </w:p>
          <w:p w14:paraId="2B4DE23B" w14:textId="37300BEE" w:rsidR="00654E64" w:rsidRDefault="00654E64" w:rsidP="5E7302D8">
            <w:pPr>
              <w:rPr>
                <w:rFonts w:ascii="Calibri" w:hAnsi="Calibri" w:cs="Calibri"/>
                <w:lang w:val="en-US"/>
              </w:rPr>
            </w:pPr>
          </w:p>
        </w:tc>
        <w:tc>
          <w:tcPr>
            <w:tcW w:w="1822" w:type="dxa"/>
          </w:tcPr>
          <w:p w14:paraId="5C396AF9" w14:textId="6A963AB9" w:rsidR="5E7302D8" w:rsidRDefault="33930C2F" w:rsidP="33930C2F">
            <w:pPr>
              <w:rPr>
                <w:rFonts w:ascii="Calibri" w:hAnsi="Calibri" w:cs="Calibri"/>
                <w:lang w:val="en-US"/>
              </w:rPr>
            </w:pPr>
            <w:r w:rsidRPr="33930C2F">
              <w:rPr>
                <w:rFonts w:ascii="Calibri" w:hAnsi="Calibri" w:cs="Calibri"/>
                <w:lang w:val="en-US"/>
              </w:rPr>
              <w:lastRenderedPageBreak/>
              <w:t xml:space="preserve">AWERB </w:t>
            </w:r>
            <w:r w:rsidRPr="33930C2F">
              <w:rPr>
                <w:rFonts w:ascii="Calibri" w:hAnsi="Calibri" w:cs="Calibri"/>
                <w:b/>
                <w:bCs/>
                <w:lang w:val="en-US"/>
              </w:rPr>
              <w:t xml:space="preserve">APPROVED </w:t>
            </w:r>
            <w:r w:rsidRPr="33930C2F">
              <w:rPr>
                <w:rFonts w:ascii="Calibri" w:hAnsi="Calibri" w:cs="Calibri"/>
                <w:lang w:val="en-US"/>
              </w:rPr>
              <w:t>the additional target.</w:t>
            </w:r>
          </w:p>
        </w:tc>
      </w:tr>
      <w:tr w:rsidR="286D4699" w14:paraId="07ECE69B" w14:textId="77777777" w:rsidTr="40DC202B">
        <w:trPr>
          <w:trHeight w:val="1185"/>
        </w:trPr>
        <w:tc>
          <w:tcPr>
            <w:tcW w:w="3675" w:type="dxa"/>
          </w:tcPr>
          <w:p w14:paraId="5B9108C1" w14:textId="0C944B06" w:rsidR="286D4699" w:rsidRDefault="3CBD5207" w:rsidP="286D4699">
            <w:pPr>
              <w:rPr>
                <w:rFonts w:ascii="Calibri" w:hAnsi="Calibri" w:cs="Calibri"/>
                <w:b/>
                <w:bCs/>
                <w:lang w:val="en-US"/>
              </w:rPr>
            </w:pPr>
            <w:r w:rsidRPr="3CBD5207">
              <w:rPr>
                <w:rFonts w:ascii="Calibri" w:hAnsi="Calibri" w:cs="Calibri"/>
                <w:b/>
                <w:bCs/>
                <w:lang w:val="en-US"/>
              </w:rPr>
              <w:t xml:space="preserve">COAR Action Plan </w:t>
            </w:r>
          </w:p>
          <w:p w14:paraId="5F6EC265" w14:textId="154F2DE6" w:rsidR="286D4699" w:rsidRDefault="286D4699" w:rsidP="286D4699">
            <w:pPr>
              <w:rPr>
                <w:rFonts w:ascii="Calibri" w:hAnsi="Calibri" w:cs="Calibri"/>
                <w:b/>
                <w:bCs/>
                <w:lang w:val="en-US"/>
              </w:rPr>
            </w:pPr>
          </w:p>
          <w:p w14:paraId="2DC63978" w14:textId="0F7BBDFF" w:rsidR="286D4699" w:rsidRDefault="71B654A2" w:rsidP="286D4699">
            <w:pPr>
              <w:rPr>
                <w:rFonts w:ascii="Calibri" w:hAnsi="Calibri" w:cs="Calibri"/>
                <w:lang w:val="en-US"/>
              </w:rPr>
            </w:pPr>
            <w:r w:rsidRPr="71B654A2">
              <w:rPr>
                <w:rFonts w:ascii="Calibri" w:hAnsi="Calibri" w:cs="Calibri"/>
                <w:lang w:val="en-US"/>
              </w:rPr>
              <w:t xml:space="preserve">To </w:t>
            </w:r>
            <w:r w:rsidRPr="71B654A2">
              <w:rPr>
                <w:rFonts w:ascii="Calibri" w:hAnsi="Calibri" w:cs="Calibri"/>
                <w:b/>
                <w:bCs/>
                <w:lang w:val="en-US"/>
              </w:rPr>
              <w:t xml:space="preserve">DISCUSS </w:t>
            </w:r>
            <w:r w:rsidRPr="71B654A2">
              <w:rPr>
                <w:rFonts w:ascii="Calibri" w:hAnsi="Calibri" w:cs="Calibri"/>
                <w:lang w:val="en-US"/>
              </w:rPr>
              <w:t>whether the COAR Action Plan should sit with AWERB.</w:t>
            </w:r>
          </w:p>
          <w:p w14:paraId="6343C126" w14:textId="28A12391" w:rsidR="286D4699" w:rsidRDefault="286D4699" w:rsidP="286D4699">
            <w:pPr>
              <w:rPr>
                <w:rFonts w:ascii="Calibri" w:hAnsi="Calibri" w:cs="Calibri"/>
                <w:lang w:val="en-US"/>
              </w:rPr>
            </w:pPr>
          </w:p>
        </w:tc>
        <w:tc>
          <w:tcPr>
            <w:tcW w:w="3660" w:type="dxa"/>
          </w:tcPr>
          <w:p w14:paraId="7FE3118A" w14:textId="633A6284" w:rsidR="286D4699" w:rsidRDefault="5BD6D5A6" w:rsidP="286D4699">
            <w:pPr>
              <w:rPr>
                <w:rFonts w:ascii="Calibri" w:hAnsi="Calibri" w:cs="Calibri"/>
                <w:lang w:val="en-US"/>
              </w:rPr>
            </w:pPr>
            <w:r w:rsidRPr="5BD6D5A6">
              <w:rPr>
                <w:rFonts w:ascii="Calibri" w:hAnsi="Calibri" w:cs="Calibri"/>
                <w:lang w:val="en-US"/>
              </w:rPr>
              <w:t xml:space="preserve">The NIO stated that AWERB is primarily concerned with ethics and animal welfare rather than enhancing openness more broadly. Therefore, we need more support from the University to achieve the objectives in the Action Plan. The NIO confirmed that he has contacted members of the CMA team to ask whether they would be willing to support the Action Plan. </w:t>
            </w:r>
          </w:p>
          <w:p w14:paraId="3121EE06" w14:textId="77777777" w:rsidR="00654E64" w:rsidRDefault="00654E64" w:rsidP="286D4699">
            <w:pPr>
              <w:rPr>
                <w:rFonts w:ascii="Calibri" w:hAnsi="Calibri" w:cs="Calibri"/>
                <w:lang w:val="en-US"/>
              </w:rPr>
            </w:pPr>
          </w:p>
          <w:p w14:paraId="0872A15A" w14:textId="7FBF93AA" w:rsidR="5BD6D5A6" w:rsidRDefault="5BD6D5A6" w:rsidP="5BD6D5A6">
            <w:pPr>
              <w:rPr>
                <w:rFonts w:ascii="Calibri" w:hAnsi="Calibri" w:cs="Calibri"/>
                <w:lang w:val="en-US"/>
              </w:rPr>
            </w:pPr>
            <w:r w:rsidRPr="5BD6D5A6">
              <w:rPr>
                <w:rFonts w:ascii="Calibri" w:hAnsi="Calibri" w:cs="Calibri"/>
                <w:lang w:val="en-US"/>
              </w:rPr>
              <w:t>The HoREIG suggested that we include the ELH. The NIO agreed that this would be beneficial. AWERB agreed to add this action to the June agenda.</w:t>
            </w:r>
          </w:p>
          <w:p w14:paraId="5513F688" w14:textId="7AFB3732" w:rsidR="00654E64" w:rsidRDefault="5BD6D5A6" w:rsidP="286D4699">
            <w:pPr>
              <w:rPr>
                <w:rFonts w:ascii="Calibri" w:hAnsi="Calibri" w:cs="Calibri"/>
                <w:lang w:val="en-US"/>
              </w:rPr>
            </w:pPr>
            <w:r w:rsidRPr="5BD6D5A6">
              <w:rPr>
                <w:rFonts w:ascii="Calibri" w:hAnsi="Calibri" w:cs="Calibri"/>
                <w:b/>
                <w:bCs/>
                <w:lang w:val="en-US"/>
              </w:rPr>
              <w:t>ACTION:</w:t>
            </w:r>
            <w:r w:rsidRPr="5BD6D5A6">
              <w:rPr>
                <w:rFonts w:ascii="Calibri" w:hAnsi="Calibri" w:cs="Calibri"/>
                <w:lang w:val="en-US"/>
              </w:rPr>
              <w:t xml:space="preserve"> </w:t>
            </w:r>
            <w:r w:rsidRPr="5BD6D5A6">
              <w:rPr>
                <w:rFonts w:ascii="Calibri" w:hAnsi="Calibri" w:cs="Calibri"/>
                <w:b/>
                <w:bCs/>
                <w:lang w:val="en-US"/>
              </w:rPr>
              <w:t xml:space="preserve">Secretary to add an update on conversations with the CMA team about the Action Plan to the June agenda. </w:t>
            </w:r>
          </w:p>
          <w:p w14:paraId="100CC79D" w14:textId="1895F212" w:rsidR="5BD6D5A6" w:rsidRDefault="5BD6D5A6" w:rsidP="5BD6D5A6">
            <w:pPr>
              <w:rPr>
                <w:rFonts w:ascii="Calibri" w:hAnsi="Calibri" w:cs="Calibri"/>
                <w:lang w:val="en-US"/>
              </w:rPr>
            </w:pPr>
          </w:p>
          <w:p w14:paraId="4ABE3D13" w14:textId="26EA1F88" w:rsidR="00654E64" w:rsidRDefault="40DC202B" w:rsidP="286D4699">
            <w:pPr>
              <w:rPr>
                <w:rFonts w:ascii="Calibri" w:hAnsi="Calibri" w:cs="Calibri"/>
                <w:lang w:val="en-US"/>
              </w:rPr>
            </w:pPr>
            <w:r w:rsidRPr="40DC202B">
              <w:rPr>
                <w:rFonts w:ascii="Calibri" w:hAnsi="Calibri" w:cs="Calibri"/>
                <w:lang w:val="en-US"/>
              </w:rPr>
              <w:t>The HoREIG asked why we are waiting to discuss the teaching framework until later. The NIO confirmed that this has been moved to the June agenda so that a process for reviewing applications can be developed based on the flowchart received from the Sanger Institute.</w:t>
            </w:r>
          </w:p>
          <w:p w14:paraId="53D1900C" w14:textId="101173D0" w:rsidR="008B06FE" w:rsidRDefault="008B06FE" w:rsidP="286D4699">
            <w:pPr>
              <w:rPr>
                <w:rFonts w:ascii="Calibri" w:hAnsi="Calibri" w:cs="Calibri"/>
                <w:lang w:val="en-US"/>
              </w:rPr>
            </w:pPr>
          </w:p>
        </w:tc>
        <w:tc>
          <w:tcPr>
            <w:tcW w:w="1822" w:type="dxa"/>
          </w:tcPr>
          <w:p w14:paraId="28B6559B" w14:textId="2DF5B1F6" w:rsidR="286D4699" w:rsidRDefault="5BD6D5A6" w:rsidP="286D4699">
            <w:pPr>
              <w:rPr>
                <w:rFonts w:ascii="Calibri" w:hAnsi="Calibri" w:cs="Calibri"/>
                <w:lang w:val="en-US"/>
              </w:rPr>
            </w:pPr>
            <w:r w:rsidRPr="5BD6D5A6">
              <w:rPr>
                <w:rFonts w:ascii="Calibri" w:hAnsi="Calibri" w:cs="Calibri"/>
                <w:lang w:val="en-US"/>
              </w:rPr>
              <w:t xml:space="preserve">AWERB </w:t>
            </w:r>
            <w:r w:rsidRPr="5BD6D5A6">
              <w:rPr>
                <w:rFonts w:ascii="Calibri" w:hAnsi="Calibri" w:cs="Calibri"/>
                <w:b/>
                <w:bCs/>
                <w:lang w:val="en-US"/>
              </w:rPr>
              <w:t>DISCUSSED</w:t>
            </w:r>
            <w:r w:rsidRPr="5BD6D5A6">
              <w:rPr>
                <w:rFonts w:ascii="Calibri" w:hAnsi="Calibri" w:cs="Calibri"/>
                <w:lang w:val="en-US"/>
              </w:rPr>
              <w:t xml:space="preserve"> the Action Plan and agreed that further support from the wider University would be beneficial. </w:t>
            </w:r>
          </w:p>
        </w:tc>
      </w:tr>
      <w:tr w:rsidR="00FB373C" w14:paraId="077D16F6" w14:textId="77777777" w:rsidTr="40DC202B">
        <w:trPr>
          <w:trHeight w:val="559"/>
        </w:trPr>
        <w:tc>
          <w:tcPr>
            <w:tcW w:w="3675" w:type="dxa"/>
          </w:tcPr>
          <w:p w14:paraId="29C4D004" w14:textId="4CDD4327" w:rsidR="00FB373C" w:rsidRDefault="00535F31" w:rsidP="00B84EF0">
            <w:pPr>
              <w:rPr>
                <w:rFonts w:ascii="Calibri" w:hAnsi="Calibri" w:cs="Calibri"/>
                <w:b/>
                <w:bCs/>
                <w:lang w:val="en-US"/>
              </w:rPr>
            </w:pPr>
            <w:r>
              <w:rPr>
                <w:rFonts w:ascii="Calibri" w:hAnsi="Calibri" w:cs="Calibri"/>
                <w:b/>
                <w:bCs/>
                <w:lang w:val="en-US"/>
              </w:rPr>
              <w:t>PART III:</w:t>
            </w:r>
            <w:r w:rsidR="00B603FE">
              <w:rPr>
                <w:rFonts w:ascii="Calibri" w:hAnsi="Calibri" w:cs="Calibri"/>
                <w:b/>
                <w:bCs/>
                <w:lang w:val="en-US"/>
              </w:rPr>
              <w:t xml:space="preserve"> MATTERS FOR </w:t>
            </w:r>
            <w:r w:rsidR="00A46811">
              <w:rPr>
                <w:rFonts w:ascii="Calibri" w:hAnsi="Calibri" w:cs="Calibri"/>
                <w:b/>
                <w:bCs/>
                <w:lang w:val="en-US"/>
              </w:rPr>
              <w:t xml:space="preserve">INFORMATION </w:t>
            </w:r>
            <w:r w:rsidR="00B603FE">
              <w:rPr>
                <w:rFonts w:ascii="Calibri" w:hAnsi="Calibri" w:cs="Calibri"/>
                <w:b/>
                <w:bCs/>
                <w:lang w:val="en-US"/>
              </w:rPr>
              <w:t xml:space="preserve"> </w:t>
            </w:r>
          </w:p>
        </w:tc>
        <w:tc>
          <w:tcPr>
            <w:tcW w:w="3660" w:type="dxa"/>
          </w:tcPr>
          <w:p w14:paraId="7E6CE46B" w14:textId="77777777" w:rsidR="00FB373C" w:rsidRDefault="00FB373C" w:rsidP="00B84EF0">
            <w:pPr>
              <w:rPr>
                <w:rFonts w:ascii="Calibri" w:hAnsi="Calibri" w:cs="Calibri"/>
                <w:lang w:val="en-US"/>
              </w:rPr>
            </w:pPr>
          </w:p>
        </w:tc>
        <w:tc>
          <w:tcPr>
            <w:tcW w:w="1822" w:type="dxa"/>
          </w:tcPr>
          <w:p w14:paraId="3283DB34" w14:textId="77777777" w:rsidR="00FB373C" w:rsidRDefault="00FB373C" w:rsidP="00B84EF0">
            <w:pPr>
              <w:rPr>
                <w:rFonts w:ascii="Calibri" w:hAnsi="Calibri" w:cs="Calibri"/>
                <w:lang w:val="en-US"/>
              </w:rPr>
            </w:pPr>
          </w:p>
        </w:tc>
      </w:tr>
      <w:tr w:rsidR="244E68DA" w14:paraId="29976939" w14:textId="77777777" w:rsidTr="40DC202B">
        <w:trPr>
          <w:trHeight w:val="559"/>
        </w:trPr>
        <w:tc>
          <w:tcPr>
            <w:tcW w:w="3675" w:type="dxa"/>
          </w:tcPr>
          <w:p w14:paraId="3EA9F4AC" w14:textId="715EB553" w:rsidR="3CBD5207" w:rsidRDefault="3CBD5207" w:rsidP="3CBD5207">
            <w:pPr>
              <w:rPr>
                <w:rFonts w:ascii="Calibri" w:hAnsi="Calibri" w:cs="Calibri"/>
                <w:b/>
                <w:bCs/>
                <w:lang w:val="en-US"/>
              </w:rPr>
            </w:pPr>
            <w:r w:rsidRPr="3CBD5207">
              <w:rPr>
                <w:rFonts w:ascii="Calibri" w:hAnsi="Calibri" w:cs="Calibri"/>
                <w:b/>
                <w:bCs/>
                <w:lang w:val="en-US"/>
              </w:rPr>
              <w:t>Replacing Animals in Research Checklist</w:t>
            </w:r>
          </w:p>
          <w:p w14:paraId="71BCB528" w14:textId="0FF505FE" w:rsidR="3CBD5207" w:rsidRDefault="3CBD5207" w:rsidP="3CBD5207">
            <w:pPr>
              <w:rPr>
                <w:rFonts w:ascii="Calibri" w:hAnsi="Calibri" w:cs="Calibri"/>
                <w:b/>
                <w:bCs/>
                <w:lang w:val="en-US"/>
              </w:rPr>
            </w:pPr>
          </w:p>
          <w:p w14:paraId="103DC195" w14:textId="3D4E2324" w:rsidR="3CBD5207" w:rsidRDefault="3CBD5207" w:rsidP="3CBD5207">
            <w:pPr>
              <w:rPr>
                <w:rFonts w:ascii="Calibri" w:hAnsi="Calibri" w:cs="Calibri"/>
                <w:lang w:val="en-US"/>
              </w:rPr>
            </w:pPr>
            <w:r w:rsidRPr="3CBD5207">
              <w:rPr>
                <w:rFonts w:ascii="Calibri" w:hAnsi="Calibri" w:cs="Calibri"/>
                <w:lang w:val="en-US"/>
              </w:rPr>
              <w:t xml:space="preserve">To </w:t>
            </w:r>
            <w:r w:rsidRPr="3CBD5207">
              <w:rPr>
                <w:rFonts w:ascii="Calibri" w:hAnsi="Calibri" w:cs="Calibri"/>
                <w:b/>
                <w:bCs/>
                <w:lang w:val="en-US"/>
              </w:rPr>
              <w:t xml:space="preserve">NOTE </w:t>
            </w:r>
            <w:r w:rsidRPr="3CBD5207">
              <w:rPr>
                <w:rFonts w:ascii="Calibri" w:hAnsi="Calibri" w:cs="Calibri"/>
                <w:lang w:val="en-US"/>
              </w:rPr>
              <w:t>the checklist.</w:t>
            </w:r>
          </w:p>
        </w:tc>
        <w:tc>
          <w:tcPr>
            <w:tcW w:w="3660" w:type="dxa"/>
          </w:tcPr>
          <w:p w14:paraId="4F431CC7" w14:textId="77777777" w:rsidR="3CBD5207" w:rsidRDefault="008B06FE" w:rsidP="3CBD5207">
            <w:pPr>
              <w:rPr>
                <w:rFonts w:ascii="Calibri" w:hAnsi="Calibri" w:cs="Calibri"/>
                <w:lang w:val="en-US"/>
              </w:rPr>
            </w:pPr>
            <w:r>
              <w:rPr>
                <w:rFonts w:ascii="Calibri" w:hAnsi="Calibri" w:cs="Calibri"/>
                <w:lang w:val="en-US"/>
              </w:rPr>
              <w:t xml:space="preserve">The Chair confirmed that the Checklist is useful and asked when this should be used by researchers at the University. </w:t>
            </w:r>
          </w:p>
          <w:p w14:paraId="7C20CEE1" w14:textId="77777777" w:rsidR="008B06FE" w:rsidRDefault="008B06FE" w:rsidP="3CBD5207">
            <w:pPr>
              <w:rPr>
                <w:rFonts w:ascii="Calibri" w:hAnsi="Calibri" w:cs="Calibri"/>
                <w:lang w:val="en-US"/>
              </w:rPr>
            </w:pPr>
          </w:p>
          <w:p w14:paraId="0EA112A3" w14:textId="63562B77" w:rsidR="008B06FE" w:rsidRDefault="5BD6D5A6" w:rsidP="3CBD5207">
            <w:pPr>
              <w:rPr>
                <w:rFonts w:ascii="Calibri" w:hAnsi="Calibri" w:cs="Calibri"/>
                <w:lang w:val="en-US"/>
              </w:rPr>
            </w:pPr>
            <w:r w:rsidRPr="5BD6D5A6">
              <w:rPr>
                <w:rFonts w:ascii="Calibri" w:hAnsi="Calibri" w:cs="Calibri"/>
                <w:lang w:val="en-US"/>
              </w:rPr>
              <w:t xml:space="preserve">The Lay Member (External) suggested that we sent it out to researchers who are writing PPL applications and </w:t>
            </w:r>
            <w:r w:rsidRPr="5BD6D5A6">
              <w:rPr>
                <w:rFonts w:ascii="Calibri" w:hAnsi="Calibri" w:cs="Calibri"/>
                <w:lang w:val="en-US"/>
              </w:rPr>
              <w:lastRenderedPageBreak/>
              <w:t>proposed that ARG have awareness of the Checklist so that they can ensure that it has been considered in all PPL applications</w:t>
            </w:r>
          </w:p>
          <w:p w14:paraId="502AAE34" w14:textId="77777777" w:rsidR="008B06FE" w:rsidRDefault="008B06FE" w:rsidP="3CBD5207">
            <w:pPr>
              <w:rPr>
                <w:rFonts w:ascii="Calibri" w:hAnsi="Calibri" w:cs="Calibri"/>
                <w:lang w:val="en-US"/>
              </w:rPr>
            </w:pPr>
          </w:p>
          <w:p w14:paraId="67C162AF" w14:textId="77777777" w:rsidR="008B06FE" w:rsidRDefault="40DC202B" w:rsidP="3CBD5207">
            <w:pPr>
              <w:rPr>
                <w:rFonts w:ascii="Calibri" w:hAnsi="Calibri" w:cs="Calibri"/>
                <w:lang w:val="en-US"/>
              </w:rPr>
            </w:pPr>
            <w:r w:rsidRPr="40DC202B">
              <w:rPr>
                <w:rFonts w:ascii="Calibri" w:hAnsi="Calibri" w:cs="Calibri"/>
                <w:lang w:val="en-US"/>
              </w:rPr>
              <w:t>The NIO suggested that we share the Checklist with all project license holders in the first instance.</w:t>
            </w:r>
          </w:p>
          <w:p w14:paraId="19977329" w14:textId="4A04B248" w:rsidR="40DC202B" w:rsidRDefault="40DC202B" w:rsidP="40DC202B">
            <w:pPr>
              <w:rPr>
                <w:rFonts w:ascii="Calibri" w:hAnsi="Calibri" w:cs="Calibri"/>
                <w:lang w:val="en-US"/>
              </w:rPr>
            </w:pPr>
            <w:r w:rsidRPr="40DC202B">
              <w:rPr>
                <w:rFonts w:ascii="Calibri" w:hAnsi="Calibri" w:cs="Calibri"/>
                <w:b/>
                <w:bCs/>
                <w:lang w:val="en-US"/>
              </w:rPr>
              <w:t>ACTION:</w:t>
            </w:r>
            <w:r w:rsidRPr="40DC202B">
              <w:rPr>
                <w:rFonts w:ascii="Calibri" w:hAnsi="Calibri" w:cs="Calibri"/>
                <w:lang w:val="en-US"/>
              </w:rPr>
              <w:t xml:space="preserve"> </w:t>
            </w:r>
            <w:r w:rsidRPr="40DC202B">
              <w:rPr>
                <w:rFonts w:ascii="Calibri" w:hAnsi="Calibri" w:cs="Calibri"/>
                <w:b/>
                <w:bCs/>
                <w:lang w:val="en-US"/>
              </w:rPr>
              <w:t>NIO to share Checklist with project license holders.</w:t>
            </w:r>
          </w:p>
          <w:p w14:paraId="21337775" w14:textId="77777777" w:rsidR="008B06FE" w:rsidRDefault="008B06FE" w:rsidP="3CBD5207">
            <w:pPr>
              <w:rPr>
                <w:rFonts w:ascii="Calibri" w:hAnsi="Calibri" w:cs="Calibri"/>
                <w:lang w:val="en-US"/>
              </w:rPr>
            </w:pPr>
          </w:p>
          <w:p w14:paraId="7C4D2E49" w14:textId="5B8C9EA0" w:rsidR="3DB01297" w:rsidRDefault="3DB01297" w:rsidP="3DB01297">
            <w:pPr>
              <w:rPr>
                <w:rFonts w:ascii="Calibri" w:hAnsi="Calibri" w:cs="Calibri"/>
                <w:lang w:val="en-US"/>
              </w:rPr>
            </w:pPr>
            <w:r w:rsidRPr="3DB01297">
              <w:rPr>
                <w:rFonts w:ascii="Calibri" w:hAnsi="Calibri" w:cs="Calibri"/>
                <w:lang w:val="en-US"/>
              </w:rPr>
              <w:t>Lay Member (Internal) asked whether we can link the Checklist to PPL applications. The Chair agreed that this would be useful and suggested that we include it in the SOP for PPL applications. The Secretary confirmed that the PPL SOP is going to be revised in the next few months and agreed to include the Checklist.</w:t>
            </w:r>
          </w:p>
          <w:p w14:paraId="4C589430" w14:textId="24DD29C4" w:rsidR="3DB01297" w:rsidRDefault="3DB01297" w:rsidP="3DB01297">
            <w:pPr>
              <w:rPr>
                <w:rFonts w:ascii="Calibri" w:hAnsi="Calibri" w:cs="Calibri"/>
                <w:lang w:val="en-US"/>
              </w:rPr>
            </w:pPr>
            <w:r w:rsidRPr="3DB01297">
              <w:rPr>
                <w:rFonts w:ascii="Calibri" w:hAnsi="Calibri" w:cs="Calibri"/>
                <w:lang w:val="en-US"/>
              </w:rPr>
              <w:t>The BSMS REP suggested that the Checklist is used as a guide to an additional question in the PPL application, e.g., “how did you address replacement?”</w:t>
            </w:r>
          </w:p>
          <w:p w14:paraId="1969C3AA" w14:textId="3CAB5818" w:rsidR="5BD6D5A6" w:rsidRDefault="3DB01297" w:rsidP="3DB01297">
            <w:pPr>
              <w:rPr>
                <w:rFonts w:ascii="Calibri" w:hAnsi="Calibri" w:cs="Calibri"/>
                <w:b/>
                <w:bCs/>
                <w:lang w:val="en-US"/>
              </w:rPr>
            </w:pPr>
            <w:r w:rsidRPr="3DB01297">
              <w:rPr>
                <w:rFonts w:ascii="Calibri" w:hAnsi="Calibri" w:cs="Calibri"/>
                <w:b/>
                <w:bCs/>
                <w:lang w:val="en-US"/>
              </w:rPr>
              <w:t>ACTION: Secretary to include reference to the Checklist in revised SOP for PPL applications.</w:t>
            </w:r>
          </w:p>
          <w:p w14:paraId="41A9C6FC" w14:textId="1DE36CF5" w:rsidR="008B06FE" w:rsidRDefault="008B06FE" w:rsidP="3DB01297">
            <w:pPr>
              <w:rPr>
                <w:rFonts w:ascii="Calibri" w:hAnsi="Calibri" w:cs="Calibri"/>
                <w:lang w:val="en-US"/>
              </w:rPr>
            </w:pPr>
          </w:p>
        </w:tc>
        <w:tc>
          <w:tcPr>
            <w:tcW w:w="1822" w:type="dxa"/>
          </w:tcPr>
          <w:p w14:paraId="3141BA60" w14:textId="0AC2A900" w:rsidR="3CBD5207" w:rsidRDefault="00982608" w:rsidP="3CBD5207">
            <w:pPr>
              <w:rPr>
                <w:rFonts w:ascii="Calibri" w:hAnsi="Calibri" w:cs="Calibri"/>
                <w:lang w:val="en-US"/>
              </w:rPr>
            </w:pPr>
            <w:r>
              <w:rPr>
                <w:rFonts w:ascii="Calibri" w:hAnsi="Calibri" w:cs="Calibri"/>
                <w:lang w:val="en-US"/>
              </w:rPr>
              <w:lastRenderedPageBreak/>
              <w:t xml:space="preserve">AWERB </w:t>
            </w:r>
            <w:r w:rsidRPr="00982608">
              <w:rPr>
                <w:rFonts w:ascii="Calibri" w:hAnsi="Calibri" w:cs="Calibri"/>
                <w:b/>
                <w:bCs/>
                <w:lang w:val="en-US"/>
              </w:rPr>
              <w:t>NOTED</w:t>
            </w:r>
            <w:r>
              <w:rPr>
                <w:rFonts w:ascii="Calibri" w:hAnsi="Calibri" w:cs="Calibri"/>
                <w:lang w:val="en-US"/>
              </w:rPr>
              <w:t xml:space="preserve"> the checklist.</w:t>
            </w:r>
          </w:p>
        </w:tc>
      </w:tr>
      <w:tr w:rsidR="00F52DC2" w14:paraId="1BC37A6A" w14:textId="77777777" w:rsidTr="40DC202B">
        <w:trPr>
          <w:trHeight w:val="300"/>
        </w:trPr>
        <w:tc>
          <w:tcPr>
            <w:tcW w:w="3675" w:type="dxa"/>
          </w:tcPr>
          <w:p w14:paraId="49F63B5C" w14:textId="77777777" w:rsidR="00F52DC2" w:rsidRDefault="00F52DC2" w:rsidP="00F52DC2">
            <w:pPr>
              <w:rPr>
                <w:rFonts w:ascii="Calibri" w:hAnsi="Calibri" w:cs="Calibri"/>
                <w:b/>
                <w:bCs/>
                <w:lang w:val="en-US"/>
              </w:rPr>
            </w:pPr>
            <w:r>
              <w:rPr>
                <w:rFonts w:ascii="Calibri" w:hAnsi="Calibri" w:cs="Calibri"/>
                <w:b/>
                <w:bCs/>
                <w:lang w:val="en-US"/>
              </w:rPr>
              <w:t xml:space="preserve">Senior Technical Manager Report </w:t>
            </w:r>
          </w:p>
          <w:p w14:paraId="065025E5" w14:textId="77777777" w:rsidR="00F52DC2" w:rsidRDefault="00F52DC2" w:rsidP="00F52DC2">
            <w:pPr>
              <w:rPr>
                <w:rFonts w:ascii="Calibri" w:hAnsi="Calibri" w:cs="Calibri"/>
                <w:b/>
                <w:bCs/>
                <w:lang w:val="en-US"/>
              </w:rPr>
            </w:pPr>
          </w:p>
          <w:p w14:paraId="0C10BE10" w14:textId="24CC268F" w:rsidR="00F52DC2" w:rsidRDefault="34629438" w:rsidP="34629438">
            <w:pPr>
              <w:rPr>
                <w:rFonts w:ascii="Calibri" w:hAnsi="Calibri" w:cs="Calibri"/>
                <w:b/>
                <w:bCs/>
                <w:lang w:val="en-US"/>
              </w:rPr>
            </w:pPr>
            <w:r w:rsidRPr="34629438">
              <w:rPr>
                <w:rFonts w:ascii="Calibri" w:hAnsi="Calibri" w:cs="Calibri"/>
                <w:lang w:val="en-US"/>
              </w:rPr>
              <w:t xml:space="preserve">To </w:t>
            </w:r>
            <w:r w:rsidRPr="34629438">
              <w:rPr>
                <w:rFonts w:ascii="Calibri" w:hAnsi="Calibri" w:cs="Calibri"/>
                <w:b/>
                <w:bCs/>
                <w:lang w:val="en-US"/>
              </w:rPr>
              <w:t xml:space="preserve">NOTE </w:t>
            </w:r>
            <w:r w:rsidRPr="34629438">
              <w:rPr>
                <w:rFonts w:ascii="Calibri" w:hAnsi="Calibri" w:cs="Calibri"/>
                <w:lang w:val="en-US"/>
              </w:rPr>
              <w:t xml:space="preserve">the report. </w:t>
            </w:r>
          </w:p>
          <w:p w14:paraId="5CB13BD9" w14:textId="3CFBA2B2" w:rsidR="00F52DC2" w:rsidRDefault="00F52DC2" w:rsidP="244E68DA">
            <w:pPr>
              <w:rPr>
                <w:rFonts w:ascii="Calibri" w:hAnsi="Calibri" w:cs="Calibri"/>
                <w:lang w:val="en-US"/>
              </w:rPr>
            </w:pPr>
          </w:p>
        </w:tc>
        <w:tc>
          <w:tcPr>
            <w:tcW w:w="3660" w:type="dxa"/>
          </w:tcPr>
          <w:p w14:paraId="72D8485B" w14:textId="77777777" w:rsidR="00F52DC2" w:rsidRDefault="00EE7775" w:rsidP="00F52DC2">
            <w:pPr>
              <w:rPr>
                <w:rFonts w:ascii="Calibri" w:hAnsi="Calibri" w:cs="Calibri"/>
                <w:lang w:val="en-US"/>
              </w:rPr>
            </w:pPr>
            <w:r>
              <w:rPr>
                <w:rFonts w:ascii="Calibri" w:hAnsi="Calibri" w:cs="Calibri"/>
                <w:lang w:val="en-US"/>
              </w:rPr>
              <w:t xml:space="preserve">The NIO confirmed that there have been several Condition 18 reports. The NIO asked the NVS whether AWERB should see more detail around the Condition 18 reports. </w:t>
            </w:r>
          </w:p>
          <w:p w14:paraId="75CF7F09" w14:textId="77777777" w:rsidR="00EE7775" w:rsidRDefault="00EE7775" w:rsidP="00F52DC2">
            <w:pPr>
              <w:rPr>
                <w:rFonts w:ascii="Calibri" w:hAnsi="Calibri" w:cs="Calibri"/>
                <w:lang w:val="en-US"/>
              </w:rPr>
            </w:pPr>
          </w:p>
          <w:p w14:paraId="06CB007D" w14:textId="609D0750" w:rsidR="00EE7775" w:rsidRDefault="3DB01297" w:rsidP="00F52DC2">
            <w:pPr>
              <w:rPr>
                <w:rFonts w:ascii="Calibri" w:hAnsi="Calibri" w:cs="Calibri"/>
                <w:lang w:val="en-US"/>
              </w:rPr>
            </w:pPr>
            <w:r w:rsidRPr="3DB01297">
              <w:rPr>
                <w:rFonts w:ascii="Calibri" w:hAnsi="Calibri" w:cs="Calibri"/>
                <w:lang w:val="en-US"/>
              </w:rPr>
              <w:t xml:space="preserve">The NVS suggested that AWERB should see the root cause of the adverse event and the learning points from the Condition 18 reports without mentioning the name of the PPL holder. The Chair agreed. The NIO agreed to include more information in the Senior Technical Manager report. </w:t>
            </w:r>
          </w:p>
          <w:p w14:paraId="4C214944" w14:textId="77777777" w:rsidR="00EE7775" w:rsidRDefault="00EE7775" w:rsidP="00F52DC2">
            <w:pPr>
              <w:rPr>
                <w:rFonts w:ascii="Calibri" w:hAnsi="Calibri" w:cs="Calibri"/>
                <w:lang w:val="en-US"/>
              </w:rPr>
            </w:pPr>
          </w:p>
          <w:p w14:paraId="3017613E" w14:textId="7D6DF55F" w:rsidR="00EE7775" w:rsidRDefault="3DB01297" w:rsidP="00F52DC2">
            <w:pPr>
              <w:rPr>
                <w:rFonts w:ascii="Calibri" w:hAnsi="Calibri" w:cs="Calibri"/>
                <w:lang w:val="en-US"/>
              </w:rPr>
            </w:pPr>
            <w:r w:rsidRPr="3DB01297">
              <w:rPr>
                <w:rFonts w:ascii="Calibri" w:hAnsi="Calibri" w:cs="Calibri"/>
                <w:lang w:val="en-US"/>
              </w:rPr>
              <w:t xml:space="preserve">The Secretary agreed to share spreadsheet with AWERB in the September meeting. </w:t>
            </w:r>
          </w:p>
          <w:p w14:paraId="30DC7818" w14:textId="4D80F3C1" w:rsidR="3DB01297" w:rsidRDefault="3DB01297" w:rsidP="3DB01297">
            <w:pPr>
              <w:rPr>
                <w:rFonts w:ascii="Calibri" w:hAnsi="Calibri" w:cs="Calibri"/>
                <w:lang w:val="en-US"/>
              </w:rPr>
            </w:pPr>
            <w:r w:rsidRPr="3DB01297">
              <w:rPr>
                <w:rFonts w:ascii="Calibri" w:hAnsi="Calibri" w:cs="Calibri"/>
                <w:b/>
                <w:bCs/>
                <w:lang w:val="en-US"/>
              </w:rPr>
              <w:t>ACTION: Secretary to add Condition 18 Spreadsheet to the September agenda.</w:t>
            </w:r>
          </w:p>
          <w:p w14:paraId="71BFEB21" w14:textId="77777777" w:rsidR="00EE7775" w:rsidRDefault="00EE7775" w:rsidP="00F52DC2">
            <w:pPr>
              <w:rPr>
                <w:rFonts w:ascii="Calibri" w:hAnsi="Calibri" w:cs="Calibri"/>
                <w:lang w:val="en-US"/>
              </w:rPr>
            </w:pPr>
          </w:p>
          <w:p w14:paraId="6D15D4C1" w14:textId="0FBEFA50" w:rsidR="00EE7775" w:rsidRDefault="40DC202B" w:rsidP="00F52DC2">
            <w:pPr>
              <w:rPr>
                <w:rFonts w:ascii="Calibri" w:hAnsi="Calibri" w:cs="Calibri"/>
                <w:lang w:val="en-US"/>
              </w:rPr>
            </w:pPr>
            <w:r w:rsidRPr="40DC202B">
              <w:rPr>
                <w:rFonts w:ascii="Calibri" w:hAnsi="Calibri" w:cs="Calibri"/>
                <w:lang w:val="en-US"/>
              </w:rPr>
              <w:lastRenderedPageBreak/>
              <w:t xml:space="preserve">The Chair asked for an update on the BRF refurbishment. The NIO confirmed that the RIBA 3 and 4 design is in progress and the project will be tendered once complete to obtain accurate costs to submit in the Final Business case that will go to UEB. </w:t>
            </w:r>
          </w:p>
          <w:p w14:paraId="19AAD464" w14:textId="77777777" w:rsidR="00EE7775" w:rsidRDefault="00EE7775" w:rsidP="00F52DC2">
            <w:pPr>
              <w:rPr>
                <w:rFonts w:ascii="Calibri" w:hAnsi="Calibri" w:cs="Calibri"/>
                <w:lang w:val="en-US"/>
              </w:rPr>
            </w:pPr>
          </w:p>
          <w:p w14:paraId="02BEAD2A" w14:textId="1420CE72" w:rsidR="00EE7775" w:rsidRDefault="3DB01297" w:rsidP="00F52DC2">
            <w:pPr>
              <w:rPr>
                <w:rFonts w:ascii="Calibri" w:hAnsi="Calibri" w:cs="Calibri"/>
                <w:lang w:val="en-US"/>
              </w:rPr>
            </w:pPr>
            <w:r w:rsidRPr="3DB01297">
              <w:rPr>
                <w:rFonts w:ascii="Calibri" w:hAnsi="Calibri" w:cs="Calibri"/>
                <w:lang w:val="en-US"/>
              </w:rPr>
              <w:t xml:space="preserve">The Chair asked whether the BRF is at risk of being closed down, considering the last Home Office audit was in 2024. The NIO confirmed that this is possible but stated that the wider University is aware of this risk. </w:t>
            </w:r>
          </w:p>
          <w:p w14:paraId="20EB8BDC" w14:textId="77777777" w:rsidR="00B05022" w:rsidRDefault="00B05022" w:rsidP="00F52DC2">
            <w:pPr>
              <w:rPr>
                <w:rFonts w:ascii="Calibri" w:hAnsi="Calibri" w:cs="Calibri"/>
                <w:lang w:val="en-US"/>
              </w:rPr>
            </w:pPr>
          </w:p>
          <w:p w14:paraId="3A0B2A08" w14:textId="2B14B8E6" w:rsidR="00B05022" w:rsidRDefault="3DB01297" w:rsidP="00F52DC2">
            <w:pPr>
              <w:rPr>
                <w:rFonts w:ascii="Calibri" w:hAnsi="Calibri" w:cs="Calibri"/>
                <w:lang w:val="en-US"/>
              </w:rPr>
            </w:pPr>
            <w:r w:rsidRPr="3DB01297">
              <w:rPr>
                <w:rFonts w:ascii="Calibri" w:hAnsi="Calibri" w:cs="Calibri"/>
                <w:lang w:val="en-US"/>
              </w:rPr>
              <w:t xml:space="preserve">The HoREIG asked whether AWERB should report this issue to the Research Governance and Quality Assurance Sub-Committee (RGQASC) and to the University Research and Innovation Committee (URIC). The Secretary agreed to include this item in the RGQASC and URIC reports, which are submitted three times per year. </w:t>
            </w:r>
          </w:p>
          <w:p w14:paraId="07B8DD10" w14:textId="7A9AA2A1" w:rsidR="00B05022" w:rsidRPr="00B05022" w:rsidRDefault="40DC202B" w:rsidP="00F52DC2">
            <w:pPr>
              <w:rPr>
                <w:rFonts w:ascii="Calibri" w:hAnsi="Calibri" w:cs="Calibri"/>
                <w:b/>
                <w:bCs/>
                <w:lang w:val="en-US"/>
              </w:rPr>
            </w:pPr>
            <w:r w:rsidRPr="40DC202B">
              <w:rPr>
                <w:rFonts w:ascii="Calibri" w:hAnsi="Calibri" w:cs="Calibri"/>
                <w:b/>
                <w:bCs/>
                <w:lang w:val="en-US"/>
              </w:rPr>
              <w:t xml:space="preserve">ACTION: Secretary to include risk of delaying the BRF refurbishment in RGQASC and URIC reports in May. </w:t>
            </w:r>
          </w:p>
          <w:p w14:paraId="46A60A22" w14:textId="77777777" w:rsidR="00B05022" w:rsidRDefault="00B05022" w:rsidP="00F52DC2">
            <w:pPr>
              <w:rPr>
                <w:rFonts w:ascii="Calibri" w:hAnsi="Calibri" w:cs="Calibri"/>
                <w:lang w:val="en-US"/>
              </w:rPr>
            </w:pPr>
          </w:p>
          <w:p w14:paraId="6C7BF387" w14:textId="6FFE69B7" w:rsidR="00EE7775" w:rsidRDefault="40DC202B" w:rsidP="00F52DC2">
            <w:pPr>
              <w:rPr>
                <w:rFonts w:ascii="Calibri" w:hAnsi="Calibri" w:cs="Calibri"/>
                <w:lang w:val="en-US"/>
              </w:rPr>
            </w:pPr>
            <w:r w:rsidRPr="40DC202B">
              <w:rPr>
                <w:rFonts w:ascii="Calibri" w:hAnsi="Calibri" w:cs="Calibri"/>
                <w:lang w:val="en-US"/>
              </w:rPr>
              <w:t xml:space="preserve">The NIO confirmed that the researchers in the BRF are being encouraged to use the procedure diary on the Animal Management Database to help comply with Condition 20. The NIO confirmed that he will bring a report to the next AWERB on provide an update on this activity. </w:t>
            </w:r>
          </w:p>
          <w:p w14:paraId="7632338E" w14:textId="77777777" w:rsidR="00B05022" w:rsidRDefault="00B05022" w:rsidP="00F52DC2">
            <w:pPr>
              <w:rPr>
                <w:rFonts w:ascii="Calibri" w:hAnsi="Calibri" w:cs="Calibri"/>
                <w:lang w:val="en-US"/>
              </w:rPr>
            </w:pPr>
          </w:p>
          <w:p w14:paraId="02B9B990" w14:textId="77777777" w:rsidR="00B05022" w:rsidRDefault="00B05022" w:rsidP="00F52DC2">
            <w:pPr>
              <w:rPr>
                <w:rFonts w:ascii="Calibri" w:hAnsi="Calibri" w:cs="Calibri"/>
                <w:lang w:val="en-US"/>
              </w:rPr>
            </w:pPr>
            <w:r>
              <w:rPr>
                <w:rFonts w:ascii="Calibri" w:hAnsi="Calibri" w:cs="Calibri"/>
                <w:lang w:val="en-US"/>
              </w:rPr>
              <w:t xml:space="preserve">The Chair agreed and suggested that researchers should be using the database rather than keeping their own records. </w:t>
            </w:r>
          </w:p>
          <w:p w14:paraId="73D2B951" w14:textId="0C5AAAAB" w:rsidR="00413B57" w:rsidRDefault="3DB01297" w:rsidP="00F52DC2">
            <w:pPr>
              <w:rPr>
                <w:rFonts w:ascii="Calibri" w:hAnsi="Calibri" w:cs="Calibri"/>
                <w:lang w:val="en-US"/>
              </w:rPr>
            </w:pPr>
            <w:r w:rsidRPr="3DB01297">
              <w:rPr>
                <w:rFonts w:ascii="Calibri" w:hAnsi="Calibri" w:cs="Calibri"/>
                <w:lang w:val="en-US"/>
              </w:rPr>
              <w:t xml:space="preserve">The NVS stated that she is checking whether the Home Office returns are correct because there are several numbers that seem incorrect. For example, death by old age should not be classed as “procedural.” The NIO suggested that they discuss this outside of the AWERB meeting. </w:t>
            </w:r>
          </w:p>
          <w:p w14:paraId="359B4B9A" w14:textId="77777777" w:rsidR="00413B57" w:rsidRDefault="00413B57" w:rsidP="00F52DC2">
            <w:pPr>
              <w:rPr>
                <w:rFonts w:ascii="Calibri" w:hAnsi="Calibri" w:cs="Calibri"/>
                <w:lang w:val="en-US"/>
              </w:rPr>
            </w:pPr>
          </w:p>
          <w:p w14:paraId="1651D8FD" w14:textId="2C518204" w:rsidR="00413B57" w:rsidRDefault="40DC202B" w:rsidP="00F52DC2">
            <w:pPr>
              <w:rPr>
                <w:rFonts w:ascii="Calibri" w:hAnsi="Calibri" w:cs="Calibri"/>
                <w:lang w:val="en-US"/>
              </w:rPr>
            </w:pPr>
            <w:r w:rsidRPr="40DC202B">
              <w:rPr>
                <w:rFonts w:ascii="Calibri" w:hAnsi="Calibri" w:cs="Calibri"/>
                <w:lang w:val="en-US"/>
              </w:rPr>
              <w:t xml:space="preserve">The Chair asked why the number of mice in the recent returns has dropped. The NIO confirmed that this is because of a Reduction in grant funding </w:t>
            </w:r>
          </w:p>
        </w:tc>
        <w:tc>
          <w:tcPr>
            <w:tcW w:w="1822" w:type="dxa"/>
          </w:tcPr>
          <w:p w14:paraId="5CFE1DA0" w14:textId="11C02EC2" w:rsidR="00F52DC2" w:rsidRDefault="00982608" w:rsidP="00F52DC2">
            <w:pPr>
              <w:rPr>
                <w:rFonts w:ascii="Calibri" w:hAnsi="Calibri" w:cs="Calibri"/>
                <w:lang w:val="en-US"/>
              </w:rPr>
            </w:pPr>
            <w:r>
              <w:rPr>
                <w:rFonts w:ascii="Calibri" w:hAnsi="Calibri" w:cs="Calibri"/>
                <w:lang w:val="en-US"/>
              </w:rPr>
              <w:lastRenderedPageBreak/>
              <w:t xml:space="preserve">AWERB </w:t>
            </w:r>
            <w:r w:rsidRPr="00982608">
              <w:rPr>
                <w:rFonts w:ascii="Calibri" w:hAnsi="Calibri" w:cs="Calibri"/>
                <w:b/>
                <w:bCs/>
                <w:lang w:val="en-US"/>
              </w:rPr>
              <w:t>NOTED</w:t>
            </w:r>
            <w:r>
              <w:rPr>
                <w:rFonts w:ascii="Calibri" w:hAnsi="Calibri" w:cs="Calibri"/>
                <w:lang w:val="en-US"/>
              </w:rPr>
              <w:t xml:space="preserve"> the report.</w:t>
            </w:r>
          </w:p>
        </w:tc>
      </w:tr>
      <w:tr w:rsidR="00982608" w14:paraId="68A44294" w14:textId="77777777" w:rsidTr="40DC202B">
        <w:trPr>
          <w:trHeight w:val="300"/>
        </w:trPr>
        <w:tc>
          <w:tcPr>
            <w:tcW w:w="3675" w:type="dxa"/>
          </w:tcPr>
          <w:p w14:paraId="1D07E2C6" w14:textId="75B39109" w:rsidR="00982608" w:rsidRDefault="00982608" w:rsidP="00982608">
            <w:pPr>
              <w:rPr>
                <w:rFonts w:ascii="Calibri" w:hAnsi="Calibri" w:cs="Calibri"/>
                <w:b/>
                <w:bCs/>
                <w:lang w:val="en-US"/>
              </w:rPr>
            </w:pPr>
            <w:r w:rsidRPr="3CBD5207">
              <w:rPr>
                <w:rFonts w:ascii="Calibri" w:hAnsi="Calibri" w:cs="Calibri"/>
                <w:b/>
                <w:bCs/>
                <w:lang w:val="en-US"/>
              </w:rPr>
              <w:lastRenderedPageBreak/>
              <w:t xml:space="preserve">BRF Staff Training Report </w:t>
            </w:r>
          </w:p>
          <w:p w14:paraId="69EBED42" w14:textId="30C59A36" w:rsidR="00982608" w:rsidRDefault="00982608" w:rsidP="00982608">
            <w:pPr>
              <w:rPr>
                <w:rFonts w:ascii="Calibri" w:hAnsi="Calibri" w:cs="Calibri"/>
                <w:b/>
                <w:bCs/>
                <w:lang w:val="en-US"/>
              </w:rPr>
            </w:pPr>
          </w:p>
          <w:p w14:paraId="725ACE8D" w14:textId="6592DA79" w:rsidR="00982608" w:rsidRDefault="00982608" w:rsidP="00982608">
            <w:pPr>
              <w:rPr>
                <w:rFonts w:ascii="Calibri" w:hAnsi="Calibri" w:cs="Calibri"/>
                <w:lang w:val="en-US"/>
              </w:rPr>
            </w:pPr>
            <w:r w:rsidRPr="3CBD5207">
              <w:rPr>
                <w:rFonts w:ascii="Calibri" w:hAnsi="Calibri" w:cs="Calibri"/>
                <w:lang w:val="en-US"/>
              </w:rPr>
              <w:t xml:space="preserve">To </w:t>
            </w:r>
            <w:r w:rsidRPr="3CBD5207">
              <w:rPr>
                <w:rFonts w:ascii="Calibri" w:hAnsi="Calibri" w:cs="Calibri"/>
                <w:b/>
                <w:bCs/>
                <w:lang w:val="en-US"/>
              </w:rPr>
              <w:t xml:space="preserve">NOTE </w:t>
            </w:r>
            <w:r w:rsidRPr="3CBD5207">
              <w:rPr>
                <w:rFonts w:ascii="Calibri" w:hAnsi="Calibri" w:cs="Calibri"/>
                <w:lang w:val="en-US"/>
              </w:rPr>
              <w:t xml:space="preserve">the report. </w:t>
            </w:r>
          </w:p>
        </w:tc>
        <w:tc>
          <w:tcPr>
            <w:tcW w:w="3660" w:type="dxa"/>
          </w:tcPr>
          <w:p w14:paraId="07DB9B34" w14:textId="47A08894" w:rsidR="00982608" w:rsidRDefault="00D021C2" w:rsidP="00982608">
            <w:pPr>
              <w:rPr>
                <w:rFonts w:ascii="Calibri" w:hAnsi="Calibri" w:cs="Calibri"/>
                <w:lang w:val="en-US"/>
              </w:rPr>
            </w:pPr>
            <w:r>
              <w:rPr>
                <w:rFonts w:ascii="Calibri" w:hAnsi="Calibri" w:cs="Calibri"/>
                <w:lang w:val="en-US"/>
              </w:rPr>
              <w:t>The NIO</w:t>
            </w:r>
            <w:r w:rsidR="40DC202B" w:rsidRPr="40DC202B">
              <w:rPr>
                <w:rFonts w:ascii="Calibri" w:hAnsi="Calibri" w:cs="Calibri"/>
                <w:lang w:val="en-US"/>
              </w:rPr>
              <w:t xml:space="preserve"> informed AWERB that the BRF will be using fin swabbing soon and confirmed that two BRF staff are undergoing NACWO assessments this week. They will then join AWERB. All technicians will have a Home Office Personal License. </w:t>
            </w:r>
          </w:p>
        </w:tc>
        <w:tc>
          <w:tcPr>
            <w:tcW w:w="1822" w:type="dxa"/>
          </w:tcPr>
          <w:p w14:paraId="22531022" w14:textId="4A66F0F7" w:rsidR="00982608" w:rsidRDefault="00982608" w:rsidP="00982608">
            <w:pPr>
              <w:rPr>
                <w:rFonts w:ascii="Calibri" w:hAnsi="Calibri" w:cs="Calibri"/>
                <w:lang w:val="en-US"/>
              </w:rPr>
            </w:pPr>
            <w:r>
              <w:rPr>
                <w:rFonts w:ascii="Calibri" w:hAnsi="Calibri" w:cs="Calibri"/>
                <w:lang w:val="en-US"/>
              </w:rPr>
              <w:t xml:space="preserve">AWERB </w:t>
            </w:r>
            <w:r w:rsidRPr="00982608">
              <w:rPr>
                <w:rFonts w:ascii="Calibri" w:hAnsi="Calibri" w:cs="Calibri"/>
                <w:b/>
                <w:bCs/>
                <w:lang w:val="en-US"/>
              </w:rPr>
              <w:t>NOTED</w:t>
            </w:r>
            <w:r>
              <w:rPr>
                <w:rFonts w:ascii="Calibri" w:hAnsi="Calibri" w:cs="Calibri"/>
                <w:lang w:val="en-US"/>
              </w:rPr>
              <w:t xml:space="preserve"> the report.</w:t>
            </w:r>
          </w:p>
        </w:tc>
      </w:tr>
      <w:tr w:rsidR="00982608" w14:paraId="33D31470" w14:textId="77777777" w:rsidTr="40DC202B">
        <w:trPr>
          <w:trHeight w:val="300"/>
        </w:trPr>
        <w:tc>
          <w:tcPr>
            <w:tcW w:w="3675" w:type="dxa"/>
          </w:tcPr>
          <w:p w14:paraId="15550409" w14:textId="3129181C" w:rsidR="00982608" w:rsidRDefault="00982608" w:rsidP="00982608">
            <w:pPr>
              <w:rPr>
                <w:rFonts w:ascii="Calibri" w:hAnsi="Calibri" w:cs="Calibri"/>
                <w:b/>
                <w:bCs/>
                <w:lang w:val="en-US"/>
              </w:rPr>
            </w:pPr>
            <w:r w:rsidRPr="5A5F6606">
              <w:rPr>
                <w:rFonts w:ascii="Calibri" w:hAnsi="Calibri" w:cs="Calibri"/>
                <w:b/>
                <w:bCs/>
                <w:lang w:val="en-US"/>
              </w:rPr>
              <w:t>Updates from Named Persons (NVS/NTCO/ NACWO)</w:t>
            </w:r>
          </w:p>
          <w:p w14:paraId="79889712" w14:textId="77777777" w:rsidR="00982608" w:rsidRDefault="00982608" w:rsidP="00982608">
            <w:pPr>
              <w:rPr>
                <w:rFonts w:ascii="Calibri" w:hAnsi="Calibri" w:cs="Calibri"/>
                <w:b/>
                <w:bCs/>
                <w:lang w:val="en-US"/>
              </w:rPr>
            </w:pPr>
          </w:p>
          <w:p w14:paraId="5725492E" w14:textId="490F644C" w:rsidR="00982608" w:rsidRDefault="00982608" w:rsidP="00982608">
            <w:pPr>
              <w:rPr>
                <w:rFonts w:ascii="Calibri" w:hAnsi="Calibri" w:cs="Calibri"/>
                <w:b/>
                <w:bCs/>
                <w:lang w:val="en-US"/>
              </w:rPr>
            </w:pPr>
            <w:r>
              <w:rPr>
                <w:rFonts w:ascii="Calibri" w:hAnsi="Calibri" w:cs="Calibri"/>
                <w:lang w:val="en-US"/>
              </w:rPr>
              <w:t xml:space="preserve">To </w:t>
            </w:r>
            <w:r>
              <w:rPr>
                <w:rFonts w:ascii="Calibri" w:hAnsi="Calibri" w:cs="Calibri"/>
                <w:b/>
                <w:bCs/>
                <w:lang w:val="en-US"/>
              </w:rPr>
              <w:t xml:space="preserve">NOTE </w:t>
            </w:r>
            <w:r w:rsidRPr="00917613">
              <w:rPr>
                <w:rFonts w:ascii="Calibri" w:hAnsi="Calibri" w:cs="Calibri"/>
                <w:lang w:val="en-US"/>
              </w:rPr>
              <w:t>the update.</w:t>
            </w:r>
            <w:r>
              <w:rPr>
                <w:rFonts w:ascii="Calibri" w:hAnsi="Calibri" w:cs="Calibri"/>
                <w:b/>
                <w:bCs/>
                <w:lang w:val="en-US"/>
              </w:rPr>
              <w:t xml:space="preserve"> </w:t>
            </w:r>
          </w:p>
        </w:tc>
        <w:tc>
          <w:tcPr>
            <w:tcW w:w="3660" w:type="dxa"/>
          </w:tcPr>
          <w:p w14:paraId="4C22154B" w14:textId="77777777" w:rsidR="00575D55" w:rsidRDefault="00413B57" w:rsidP="00982608">
            <w:pPr>
              <w:rPr>
                <w:rFonts w:ascii="Calibri" w:hAnsi="Calibri" w:cs="Calibri"/>
                <w:lang w:val="en-US"/>
              </w:rPr>
            </w:pPr>
            <w:r>
              <w:rPr>
                <w:rFonts w:ascii="Calibri" w:hAnsi="Calibri" w:cs="Calibri"/>
                <w:lang w:val="en-US"/>
              </w:rPr>
              <w:t>The Chair thanked the NVS for the report</w:t>
            </w:r>
            <w:r w:rsidR="00575D55">
              <w:rPr>
                <w:rFonts w:ascii="Calibri" w:hAnsi="Calibri" w:cs="Calibri"/>
                <w:lang w:val="en-US"/>
              </w:rPr>
              <w:t>, particularly for the section on 3Rs</w:t>
            </w:r>
            <w:r>
              <w:rPr>
                <w:rFonts w:ascii="Calibri" w:hAnsi="Calibri" w:cs="Calibri"/>
                <w:lang w:val="en-US"/>
              </w:rPr>
              <w:t xml:space="preserve">. The NVS confirmed that they have nothing to add. </w:t>
            </w:r>
          </w:p>
          <w:p w14:paraId="4C753FA8" w14:textId="3236D027" w:rsidR="00575D55" w:rsidRDefault="00575D55" w:rsidP="00982608">
            <w:pPr>
              <w:rPr>
                <w:rFonts w:ascii="Calibri" w:hAnsi="Calibri" w:cs="Calibri"/>
                <w:lang w:val="en-US"/>
              </w:rPr>
            </w:pPr>
          </w:p>
        </w:tc>
        <w:tc>
          <w:tcPr>
            <w:tcW w:w="1822" w:type="dxa"/>
          </w:tcPr>
          <w:p w14:paraId="4917DF01" w14:textId="7BC5077B" w:rsidR="00982608" w:rsidRDefault="00982608" w:rsidP="00982608">
            <w:pPr>
              <w:rPr>
                <w:rFonts w:ascii="Calibri" w:hAnsi="Calibri" w:cs="Calibri"/>
                <w:lang w:val="en-US"/>
              </w:rPr>
            </w:pPr>
            <w:r>
              <w:rPr>
                <w:rFonts w:ascii="Calibri" w:hAnsi="Calibri" w:cs="Calibri"/>
                <w:lang w:val="en-US"/>
              </w:rPr>
              <w:t xml:space="preserve">AWERB </w:t>
            </w:r>
            <w:r w:rsidRPr="00982608">
              <w:rPr>
                <w:rFonts w:ascii="Calibri" w:hAnsi="Calibri" w:cs="Calibri"/>
                <w:b/>
                <w:bCs/>
                <w:lang w:val="en-US"/>
              </w:rPr>
              <w:t>NOTED</w:t>
            </w:r>
            <w:r>
              <w:rPr>
                <w:rFonts w:ascii="Calibri" w:hAnsi="Calibri" w:cs="Calibri"/>
                <w:lang w:val="en-US"/>
              </w:rPr>
              <w:t xml:space="preserve"> the update.</w:t>
            </w:r>
          </w:p>
        </w:tc>
      </w:tr>
      <w:tr w:rsidR="00982608" w:rsidRPr="00324BCF" w14:paraId="6FF0E7E4" w14:textId="77777777" w:rsidTr="40DC202B">
        <w:trPr>
          <w:trHeight w:val="300"/>
        </w:trPr>
        <w:tc>
          <w:tcPr>
            <w:tcW w:w="3675" w:type="dxa"/>
          </w:tcPr>
          <w:p w14:paraId="63659BDD" w14:textId="558417F4" w:rsidR="00982608" w:rsidRDefault="00982608" w:rsidP="00982608">
            <w:pPr>
              <w:rPr>
                <w:rFonts w:ascii="Calibri" w:hAnsi="Calibri" w:cs="Calibri"/>
                <w:b/>
                <w:bCs/>
              </w:rPr>
            </w:pPr>
            <w:r>
              <w:rPr>
                <w:rFonts w:ascii="Calibri" w:hAnsi="Calibri" w:cs="Calibri"/>
                <w:b/>
                <w:bCs/>
              </w:rPr>
              <w:t xml:space="preserve">PART IV – ANY OTHER BUSINESS </w:t>
            </w:r>
          </w:p>
        </w:tc>
        <w:tc>
          <w:tcPr>
            <w:tcW w:w="3660" w:type="dxa"/>
          </w:tcPr>
          <w:p w14:paraId="4C194BFE" w14:textId="77777777" w:rsidR="00982608" w:rsidRPr="00324BCF" w:rsidRDefault="00982608" w:rsidP="00982608">
            <w:pPr>
              <w:rPr>
                <w:rFonts w:ascii="Calibri" w:hAnsi="Calibri" w:cs="Calibri"/>
              </w:rPr>
            </w:pPr>
          </w:p>
        </w:tc>
        <w:tc>
          <w:tcPr>
            <w:tcW w:w="1822" w:type="dxa"/>
          </w:tcPr>
          <w:p w14:paraId="01853FE5" w14:textId="77777777" w:rsidR="00982608" w:rsidRPr="00324BCF" w:rsidRDefault="00982608" w:rsidP="00982608">
            <w:pPr>
              <w:rPr>
                <w:rFonts w:ascii="Calibri" w:hAnsi="Calibri" w:cs="Calibri"/>
              </w:rPr>
            </w:pPr>
          </w:p>
        </w:tc>
      </w:tr>
      <w:tr w:rsidR="00982608" w:rsidRPr="00BB4677" w14:paraId="01D5FDA7" w14:textId="77777777" w:rsidTr="40DC202B">
        <w:trPr>
          <w:trHeight w:val="300"/>
        </w:trPr>
        <w:tc>
          <w:tcPr>
            <w:tcW w:w="3675" w:type="dxa"/>
          </w:tcPr>
          <w:p w14:paraId="08861DD4" w14:textId="4797D6DD" w:rsidR="00982608" w:rsidRPr="00BB4677" w:rsidRDefault="00982608" w:rsidP="00982608">
            <w:pPr>
              <w:rPr>
                <w:rFonts w:ascii="Calibri" w:hAnsi="Calibri" w:cs="Calibri"/>
                <w:b/>
                <w:bCs/>
              </w:rPr>
            </w:pPr>
          </w:p>
        </w:tc>
        <w:tc>
          <w:tcPr>
            <w:tcW w:w="3660" w:type="dxa"/>
          </w:tcPr>
          <w:p w14:paraId="1C32FF8C" w14:textId="3CED781D" w:rsidR="00982608" w:rsidRPr="00BB4677" w:rsidRDefault="3DB01297" w:rsidP="00982608">
            <w:pPr>
              <w:rPr>
                <w:rFonts w:ascii="Calibri" w:hAnsi="Calibri" w:cs="Calibri"/>
              </w:rPr>
            </w:pPr>
            <w:r w:rsidRPr="3DB01297">
              <w:rPr>
                <w:rFonts w:ascii="Calibri" w:hAnsi="Calibri" w:cs="Calibri"/>
              </w:rPr>
              <w:t>None.</w:t>
            </w:r>
          </w:p>
        </w:tc>
        <w:tc>
          <w:tcPr>
            <w:tcW w:w="1822" w:type="dxa"/>
          </w:tcPr>
          <w:p w14:paraId="6B8253CE" w14:textId="465F6015" w:rsidR="00982608" w:rsidRPr="00BB4677" w:rsidRDefault="00982608" w:rsidP="00982608">
            <w:pPr>
              <w:rPr>
                <w:rFonts w:ascii="Calibri" w:hAnsi="Calibri" w:cs="Calibri"/>
              </w:rPr>
            </w:pPr>
          </w:p>
        </w:tc>
      </w:tr>
    </w:tbl>
    <w:p w14:paraId="0E9E464C" w14:textId="77777777" w:rsidR="00B84EF0" w:rsidRPr="00BB4677" w:rsidRDefault="00B84EF0" w:rsidP="00B84EF0">
      <w:pPr>
        <w:rPr>
          <w:rFonts w:ascii="Calibri" w:hAnsi="Calibri" w:cs="Calibri"/>
        </w:rPr>
      </w:pPr>
    </w:p>
    <w:p w14:paraId="01483E44" w14:textId="77A735E5" w:rsidR="7894BE7E" w:rsidRDefault="34629438" w:rsidP="7894BE7E">
      <w:pPr>
        <w:rPr>
          <w:rFonts w:ascii="Calibri" w:hAnsi="Calibri" w:cs="Calibri"/>
          <w:b/>
          <w:bCs/>
        </w:rPr>
      </w:pPr>
      <w:r w:rsidRPr="34629438">
        <w:rPr>
          <w:rFonts w:ascii="Calibri" w:hAnsi="Calibri" w:cs="Calibri"/>
          <w:b/>
          <w:bCs/>
        </w:rPr>
        <w:t xml:space="preserve">Dates of the 2025-2026 meetings: </w:t>
      </w:r>
    </w:p>
    <w:p w14:paraId="798D8E47" w14:textId="22E5556E" w:rsidR="7894BE7E" w:rsidRDefault="7894BE7E" w:rsidP="7894BE7E">
      <w:pPr>
        <w:pStyle w:val="ListParagraph"/>
        <w:numPr>
          <w:ilvl w:val="0"/>
          <w:numId w:val="1"/>
        </w:numPr>
        <w:rPr>
          <w:rFonts w:ascii="Calibri" w:hAnsi="Calibri" w:cs="Calibri"/>
        </w:rPr>
      </w:pPr>
      <w:r w:rsidRPr="7894BE7E">
        <w:rPr>
          <w:rFonts w:ascii="Calibri" w:hAnsi="Calibri" w:cs="Calibri"/>
        </w:rPr>
        <w:t xml:space="preserve">9 June 2026 </w:t>
      </w:r>
    </w:p>
    <w:sectPr w:rsidR="7894BE7E">
      <w:headerReference w:type="default" r:id="rId8"/>
      <w:footerReference w:type="default" r:id="rId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6F88B2C" w14:textId="77777777" w:rsidR="00CC1848" w:rsidRDefault="00CC1848" w:rsidP="005B7971">
      <w:pPr>
        <w:spacing w:after="0" w:line="240" w:lineRule="auto"/>
      </w:pPr>
      <w:r>
        <w:separator/>
      </w:r>
    </w:p>
  </w:endnote>
  <w:endnote w:type="continuationSeparator" w:id="0">
    <w:p w14:paraId="2DF240EA" w14:textId="77777777" w:rsidR="00CC1848" w:rsidRDefault="00CC1848" w:rsidP="005B797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DengXian Light">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0002AFF" w:usb1="C000ACFF"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005"/>
      <w:gridCol w:w="3005"/>
      <w:gridCol w:w="3005"/>
    </w:tblGrid>
    <w:tr w:rsidR="7D7B8CFD" w14:paraId="795E7818" w14:textId="77777777" w:rsidTr="7D7B8CFD">
      <w:trPr>
        <w:trHeight w:val="300"/>
      </w:trPr>
      <w:tc>
        <w:tcPr>
          <w:tcW w:w="3005" w:type="dxa"/>
        </w:tcPr>
        <w:p w14:paraId="3965F56A" w14:textId="60477E41" w:rsidR="7D7B8CFD" w:rsidRDefault="7D7B8CFD" w:rsidP="7D7B8CFD">
          <w:pPr>
            <w:pStyle w:val="Header"/>
            <w:ind w:left="-115"/>
          </w:pPr>
        </w:p>
      </w:tc>
      <w:tc>
        <w:tcPr>
          <w:tcW w:w="3005" w:type="dxa"/>
        </w:tcPr>
        <w:p w14:paraId="23620228" w14:textId="1B07F8D2" w:rsidR="7D7B8CFD" w:rsidRDefault="7D7B8CFD" w:rsidP="7D7B8CFD">
          <w:pPr>
            <w:pStyle w:val="Header"/>
            <w:jc w:val="center"/>
          </w:pPr>
        </w:p>
      </w:tc>
      <w:tc>
        <w:tcPr>
          <w:tcW w:w="3005" w:type="dxa"/>
        </w:tcPr>
        <w:p w14:paraId="41C95BAE" w14:textId="056AC493" w:rsidR="7D7B8CFD" w:rsidRDefault="7D7B8CFD" w:rsidP="7D7B8CFD">
          <w:pPr>
            <w:pStyle w:val="Header"/>
            <w:ind w:right="-115"/>
            <w:jc w:val="right"/>
          </w:pPr>
        </w:p>
      </w:tc>
    </w:tr>
  </w:tbl>
  <w:p w14:paraId="50C159FC" w14:textId="43E79F72" w:rsidR="7D7B8CFD" w:rsidRDefault="7D7B8CFD" w:rsidP="7D7B8CF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25CD827" w14:textId="77777777" w:rsidR="00CC1848" w:rsidRDefault="00CC1848" w:rsidP="005B7971">
      <w:pPr>
        <w:spacing w:after="0" w:line="240" w:lineRule="auto"/>
      </w:pPr>
      <w:r>
        <w:separator/>
      </w:r>
    </w:p>
  </w:footnote>
  <w:footnote w:type="continuationSeparator" w:id="0">
    <w:p w14:paraId="030E0355" w14:textId="77777777" w:rsidR="00CC1848" w:rsidRDefault="00CC1848" w:rsidP="005B797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C2ADB7" w14:textId="6348F49D" w:rsidR="005B7971" w:rsidRPr="005B7971" w:rsidRDefault="00000000" w:rsidP="005B7971">
    <w:pPr>
      <w:pStyle w:val="Header"/>
      <w:jc w:val="right"/>
      <w:rPr>
        <w:rFonts w:ascii="Calibri" w:hAnsi="Calibri" w:cs="Calibri"/>
        <w:b/>
        <w:bCs/>
        <w:lang w:val="en-US"/>
      </w:rPr>
    </w:pPr>
    <w:sdt>
      <w:sdtPr>
        <w:rPr>
          <w:rFonts w:ascii="Calibri" w:hAnsi="Calibri" w:cs="Calibri"/>
          <w:b/>
          <w:bCs/>
          <w:lang w:val="en-US"/>
        </w:rPr>
        <w:id w:val="652183241"/>
        <w:docPartObj>
          <w:docPartGallery w:val="Watermarks"/>
          <w:docPartUnique/>
        </w:docPartObj>
      </w:sdtPr>
      <w:sdtContent>
        <w:r w:rsidR="00CC1848">
          <w:rPr>
            <w:rFonts w:ascii="Calibri" w:hAnsi="Calibri" w:cs="Calibri"/>
            <w:b/>
            <w:bCs/>
            <w:noProof/>
            <w:lang w:val="en-US"/>
          </w:rPr>
          <w:pict w14:anchorId="0102225E">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476642" o:spid="_x0000_s1025" type="#_x0000_t136" alt="" style="position:absolute;left:0;text-align:left;margin-left:0;margin-top:0;width:527.85pt;height:131.95pt;rotation:315;z-index:-251658752;mso-wrap-edited:f;mso-width-percent:0;mso-height-percent:0;mso-position-horizontal:center;mso-position-horizontal-relative:margin;mso-position-vertical:center;mso-position-vertical-relative:margin;mso-width-percent:0;mso-height-percent:0" o:allowincell="f" fillcolor="silver" stroked="f">
              <v:fill opacity=".5"/>
              <v:textpath style="font-family:&quot;Calibri&quot;;font-size:1pt" string="CONFIDENTIAL"/>
              <w10:wrap anchorx="margin" anchory="margin"/>
            </v:shape>
          </w:pict>
        </w:r>
      </w:sdtContent>
    </w:sdt>
    <w:r w:rsidR="005B7971" w:rsidRPr="005B7971">
      <w:rPr>
        <w:rFonts w:ascii="Calibri" w:hAnsi="Calibri" w:cs="Calibri"/>
        <w:b/>
        <w:bCs/>
        <w:lang w:val="en-US"/>
      </w:rPr>
      <w:t>AWERB/83/M</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A8CA2CC"/>
    <w:multiLevelType w:val="hybridMultilevel"/>
    <w:tmpl w:val="1488FE16"/>
    <w:lvl w:ilvl="0" w:tplc="15D88104">
      <w:start w:val="1"/>
      <w:numFmt w:val="bullet"/>
      <w:lvlText w:val=""/>
      <w:lvlJc w:val="left"/>
      <w:pPr>
        <w:ind w:left="720" w:hanging="360"/>
      </w:pPr>
      <w:rPr>
        <w:rFonts w:ascii="Symbol" w:hAnsi="Symbol" w:hint="default"/>
      </w:rPr>
    </w:lvl>
    <w:lvl w:ilvl="1" w:tplc="11181B9C">
      <w:start w:val="1"/>
      <w:numFmt w:val="bullet"/>
      <w:lvlText w:val="o"/>
      <w:lvlJc w:val="left"/>
      <w:pPr>
        <w:ind w:left="1440" w:hanging="360"/>
      </w:pPr>
      <w:rPr>
        <w:rFonts w:ascii="Courier New" w:hAnsi="Courier New" w:hint="default"/>
      </w:rPr>
    </w:lvl>
    <w:lvl w:ilvl="2" w:tplc="9AA07688">
      <w:start w:val="1"/>
      <w:numFmt w:val="bullet"/>
      <w:lvlText w:val=""/>
      <w:lvlJc w:val="left"/>
      <w:pPr>
        <w:ind w:left="2160" w:hanging="360"/>
      </w:pPr>
      <w:rPr>
        <w:rFonts w:ascii="Wingdings" w:hAnsi="Wingdings" w:hint="default"/>
      </w:rPr>
    </w:lvl>
    <w:lvl w:ilvl="3" w:tplc="ADBCB8A2">
      <w:start w:val="1"/>
      <w:numFmt w:val="bullet"/>
      <w:lvlText w:val=""/>
      <w:lvlJc w:val="left"/>
      <w:pPr>
        <w:ind w:left="2880" w:hanging="360"/>
      </w:pPr>
      <w:rPr>
        <w:rFonts w:ascii="Symbol" w:hAnsi="Symbol" w:hint="default"/>
      </w:rPr>
    </w:lvl>
    <w:lvl w:ilvl="4" w:tplc="9C785488">
      <w:start w:val="1"/>
      <w:numFmt w:val="bullet"/>
      <w:lvlText w:val="o"/>
      <w:lvlJc w:val="left"/>
      <w:pPr>
        <w:ind w:left="3600" w:hanging="360"/>
      </w:pPr>
      <w:rPr>
        <w:rFonts w:ascii="Courier New" w:hAnsi="Courier New" w:hint="default"/>
      </w:rPr>
    </w:lvl>
    <w:lvl w:ilvl="5" w:tplc="6C52F010">
      <w:start w:val="1"/>
      <w:numFmt w:val="bullet"/>
      <w:lvlText w:val=""/>
      <w:lvlJc w:val="left"/>
      <w:pPr>
        <w:ind w:left="4320" w:hanging="360"/>
      </w:pPr>
      <w:rPr>
        <w:rFonts w:ascii="Wingdings" w:hAnsi="Wingdings" w:hint="default"/>
      </w:rPr>
    </w:lvl>
    <w:lvl w:ilvl="6" w:tplc="34E81C14">
      <w:start w:val="1"/>
      <w:numFmt w:val="bullet"/>
      <w:lvlText w:val=""/>
      <w:lvlJc w:val="left"/>
      <w:pPr>
        <w:ind w:left="5040" w:hanging="360"/>
      </w:pPr>
      <w:rPr>
        <w:rFonts w:ascii="Symbol" w:hAnsi="Symbol" w:hint="default"/>
      </w:rPr>
    </w:lvl>
    <w:lvl w:ilvl="7" w:tplc="AA2859A0">
      <w:start w:val="1"/>
      <w:numFmt w:val="bullet"/>
      <w:lvlText w:val="o"/>
      <w:lvlJc w:val="left"/>
      <w:pPr>
        <w:ind w:left="5760" w:hanging="360"/>
      </w:pPr>
      <w:rPr>
        <w:rFonts w:ascii="Courier New" w:hAnsi="Courier New" w:hint="default"/>
      </w:rPr>
    </w:lvl>
    <w:lvl w:ilvl="8" w:tplc="A4E0AD1C">
      <w:start w:val="1"/>
      <w:numFmt w:val="bullet"/>
      <w:lvlText w:val=""/>
      <w:lvlJc w:val="left"/>
      <w:pPr>
        <w:ind w:left="6480" w:hanging="360"/>
      </w:pPr>
      <w:rPr>
        <w:rFonts w:ascii="Wingdings" w:hAnsi="Wingdings" w:hint="default"/>
      </w:rPr>
    </w:lvl>
  </w:abstractNum>
  <w:abstractNum w:abstractNumId="1" w15:restartNumberingAfterBreak="0">
    <w:nsid w:val="3C623218"/>
    <w:multiLevelType w:val="hybridMultilevel"/>
    <w:tmpl w:val="1B6EB7C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496D30AF"/>
    <w:multiLevelType w:val="hybridMultilevel"/>
    <w:tmpl w:val="B328B4A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56D274B5"/>
    <w:multiLevelType w:val="hybridMultilevel"/>
    <w:tmpl w:val="0FC2CD1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330182750">
    <w:abstractNumId w:val="0"/>
  </w:num>
  <w:num w:numId="2" w16cid:durableId="1661613017">
    <w:abstractNumId w:val="1"/>
  </w:num>
  <w:num w:numId="3" w16cid:durableId="350306016">
    <w:abstractNumId w:val="2"/>
  </w:num>
  <w:num w:numId="4" w16cid:durableId="209158261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6"/>
  <w:hideSpellingErrors/>
  <w:hideGrammaticalErrors/>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84EF0"/>
    <w:rsid w:val="00005B0B"/>
    <w:rsid w:val="0001323C"/>
    <w:rsid w:val="00026406"/>
    <w:rsid w:val="000368A1"/>
    <w:rsid w:val="000735BA"/>
    <w:rsid w:val="000755BD"/>
    <w:rsid w:val="000763FB"/>
    <w:rsid w:val="000A4A89"/>
    <w:rsid w:val="000A60ED"/>
    <w:rsid w:val="000B5BD3"/>
    <w:rsid w:val="000C1233"/>
    <w:rsid w:val="000E7807"/>
    <w:rsid w:val="0010064C"/>
    <w:rsid w:val="00107322"/>
    <w:rsid w:val="00110CDE"/>
    <w:rsid w:val="00111701"/>
    <w:rsid w:val="00122A12"/>
    <w:rsid w:val="0013205A"/>
    <w:rsid w:val="0013338C"/>
    <w:rsid w:val="001526A5"/>
    <w:rsid w:val="00174BB4"/>
    <w:rsid w:val="00197886"/>
    <w:rsid w:val="001B1294"/>
    <w:rsid w:val="001B3AA3"/>
    <w:rsid w:val="001C374A"/>
    <w:rsid w:val="001C388B"/>
    <w:rsid w:val="001C57A8"/>
    <w:rsid w:val="001D03D4"/>
    <w:rsid w:val="001E327E"/>
    <w:rsid w:val="001E537B"/>
    <w:rsid w:val="001F46E6"/>
    <w:rsid w:val="001F6979"/>
    <w:rsid w:val="00203C6A"/>
    <w:rsid w:val="0023230D"/>
    <w:rsid w:val="00236694"/>
    <w:rsid w:val="00273220"/>
    <w:rsid w:val="0027443C"/>
    <w:rsid w:val="002800C9"/>
    <w:rsid w:val="002978C1"/>
    <w:rsid w:val="002B1B61"/>
    <w:rsid w:val="002C693D"/>
    <w:rsid w:val="002E1D45"/>
    <w:rsid w:val="002E7B32"/>
    <w:rsid w:val="00302606"/>
    <w:rsid w:val="00305A70"/>
    <w:rsid w:val="00324BCF"/>
    <w:rsid w:val="00333A52"/>
    <w:rsid w:val="00342BC0"/>
    <w:rsid w:val="0035534C"/>
    <w:rsid w:val="00381164"/>
    <w:rsid w:val="00381B6E"/>
    <w:rsid w:val="00383C2C"/>
    <w:rsid w:val="003851CE"/>
    <w:rsid w:val="00396B7D"/>
    <w:rsid w:val="003A2492"/>
    <w:rsid w:val="003A66DC"/>
    <w:rsid w:val="003B369E"/>
    <w:rsid w:val="003D2AAF"/>
    <w:rsid w:val="003F49A8"/>
    <w:rsid w:val="0040207B"/>
    <w:rsid w:val="00413B57"/>
    <w:rsid w:val="00420487"/>
    <w:rsid w:val="00447EBC"/>
    <w:rsid w:val="00486033"/>
    <w:rsid w:val="00487642"/>
    <w:rsid w:val="004972DB"/>
    <w:rsid w:val="004B239F"/>
    <w:rsid w:val="004C062A"/>
    <w:rsid w:val="004C150B"/>
    <w:rsid w:val="004C244C"/>
    <w:rsid w:val="004C2E04"/>
    <w:rsid w:val="004E64F9"/>
    <w:rsid w:val="004F0C10"/>
    <w:rsid w:val="004F6F18"/>
    <w:rsid w:val="00507FFC"/>
    <w:rsid w:val="00510F93"/>
    <w:rsid w:val="00516DA4"/>
    <w:rsid w:val="00523450"/>
    <w:rsid w:val="00527C47"/>
    <w:rsid w:val="0053526E"/>
    <w:rsid w:val="00535F31"/>
    <w:rsid w:val="00575913"/>
    <w:rsid w:val="00575D55"/>
    <w:rsid w:val="005817A2"/>
    <w:rsid w:val="005A2095"/>
    <w:rsid w:val="005B7971"/>
    <w:rsid w:val="005D1937"/>
    <w:rsid w:val="005E787D"/>
    <w:rsid w:val="005F63C1"/>
    <w:rsid w:val="00600AD2"/>
    <w:rsid w:val="00601AB2"/>
    <w:rsid w:val="00602B13"/>
    <w:rsid w:val="0064028F"/>
    <w:rsid w:val="00643A79"/>
    <w:rsid w:val="00654E64"/>
    <w:rsid w:val="0066706C"/>
    <w:rsid w:val="006735F7"/>
    <w:rsid w:val="00683E33"/>
    <w:rsid w:val="00692C91"/>
    <w:rsid w:val="006931A2"/>
    <w:rsid w:val="006B114F"/>
    <w:rsid w:val="006C1A63"/>
    <w:rsid w:val="006D53F6"/>
    <w:rsid w:val="006F1DC3"/>
    <w:rsid w:val="00714CB5"/>
    <w:rsid w:val="007549E4"/>
    <w:rsid w:val="00756436"/>
    <w:rsid w:val="00770777"/>
    <w:rsid w:val="007722F3"/>
    <w:rsid w:val="00781F73"/>
    <w:rsid w:val="007876FE"/>
    <w:rsid w:val="00795D34"/>
    <w:rsid w:val="007C42EE"/>
    <w:rsid w:val="007E1570"/>
    <w:rsid w:val="007F2345"/>
    <w:rsid w:val="00811454"/>
    <w:rsid w:val="00823582"/>
    <w:rsid w:val="00827D4C"/>
    <w:rsid w:val="0083166B"/>
    <w:rsid w:val="00835D6B"/>
    <w:rsid w:val="0084301B"/>
    <w:rsid w:val="00852985"/>
    <w:rsid w:val="0085348F"/>
    <w:rsid w:val="00862B19"/>
    <w:rsid w:val="008633BD"/>
    <w:rsid w:val="00864FBA"/>
    <w:rsid w:val="0088710E"/>
    <w:rsid w:val="008A7B11"/>
    <w:rsid w:val="008B06FE"/>
    <w:rsid w:val="008B539D"/>
    <w:rsid w:val="008B53F6"/>
    <w:rsid w:val="008B6508"/>
    <w:rsid w:val="008B7EF3"/>
    <w:rsid w:val="008C502F"/>
    <w:rsid w:val="008D2988"/>
    <w:rsid w:val="008E5797"/>
    <w:rsid w:val="009035C6"/>
    <w:rsid w:val="00904CD2"/>
    <w:rsid w:val="009132D3"/>
    <w:rsid w:val="009149CA"/>
    <w:rsid w:val="00917613"/>
    <w:rsid w:val="009207BE"/>
    <w:rsid w:val="0094030F"/>
    <w:rsid w:val="00943795"/>
    <w:rsid w:val="009802CA"/>
    <w:rsid w:val="00982608"/>
    <w:rsid w:val="00983773"/>
    <w:rsid w:val="00993167"/>
    <w:rsid w:val="009D2137"/>
    <w:rsid w:val="009E43D5"/>
    <w:rsid w:val="00A06998"/>
    <w:rsid w:val="00A25B46"/>
    <w:rsid w:val="00A46811"/>
    <w:rsid w:val="00A51A26"/>
    <w:rsid w:val="00A63E9C"/>
    <w:rsid w:val="00A76308"/>
    <w:rsid w:val="00A83C0D"/>
    <w:rsid w:val="00A9109C"/>
    <w:rsid w:val="00A9143E"/>
    <w:rsid w:val="00AA57F9"/>
    <w:rsid w:val="00AB29FC"/>
    <w:rsid w:val="00AB2F38"/>
    <w:rsid w:val="00AC0B36"/>
    <w:rsid w:val="00AC2901"/>
    <w:rsid w:val="00AE0BB3"/>
    <w:rsid w:val="00AE4D33"/>
    <w:rsid w:val="00B05022"/>
    <w:rsid w:val="00B3140E"/>
    <w:rsid w:val="00B53E90"/>
    <w:rsid w:val="00B603FE"/>
    <w:rsid w:val="00B6181E"/>
    <w:rsid w:val="00B62E1E"/>
    <w:rsid w:val="00B67DED"/>
    <w:rsid w:val="00B72384"/>
    <w:rsid w:val="00B74880"/>
    <w:rsid w:val="00B84EF0"/>
    <w:rsid w:val="00B94004"/>
    <w:rsid w:val="00BB1541"/>
    <w:rsid w:val="00BB4677"/>
    <w:rsid w:val="00BC11C4"/>
    <w:rsid w:val="00BC2602"/>
    <w:rsid w:val="00BC6090"/>
    <w:rsid w:val="00BC796A"/>
    <w:rsid w:val="00C070C2"/>
    <w:rsid w:val="00C23821"/>
    <w:rsid w:val="00C27B0A"/>
    <w:rsid w:val="00C31F89"/>
    <w:rsid w:val="00C43645"/>
    <w:rsid w:val="00C52485"/>
    <w:rsid w:val="00C52D83"/>
    <w:rsid w:val="00C769EF"/>
    <w:rsid w:val="00C85F6A"/>
    <w:rsid w:val="00C94DE2"/>
    <w:rsid w:val="00CC0D0B"/>
    <w:rsid w:val="00CC1848"/>
    <w:rsid w:val="00CE2E67"/>
    <w:rsid w:val="00CE62F1"/>
    <w:rsid w:val="00CF7BAD"/>
    <w:rsid w:val="00D021C2"/>
    <w:rsid w:val="00D17D04"/>
    <w:rsid w:val="00D42DE0"/>
    <w:rsid w:val="00D4791B"/>
    <w:rsid w:val="00D63911"/>
    <w:rsid w:val="00D712C3"/>
    <w:rsid w:val="00D74DA0"/>
    <w:rsid w:val="00D86D22"/>
    <w:rsid w:val="00D917A2"/>
    <w:rsid w:val="00DA5645"/>
    <w:rsid w:val="00DC1772"/>
    <w:rsid w:val="00DD3D67"/>
    <w:rsid w:val="00DE7C99"/>
    <w:rsid w:val="00DF2457"/>
    <w:rsid w:val="00E1141B"/>
    <w:rsid w:val="00E2491F"/>
    <w:rsid w:val="00E40CE3"/>
    <w:rsid w:val="00E56F9B"/>
    <w:rsid w:val="00E62474"/>
    <w:rsid w:val="00E77082"/>
    <w:rsid w:val="00E86E78"/>
    <w:rsid w:val="00E87695"/>
    <w:rsid w:val="00ED2895"/>
    <w:rsid w:val="00EE7775"/>
    <w:rsid w:val="00F039FC"/>
    <w:rsid w:val="00F0503F"/>
    <w:rsid w:val="00F357E7"/>
    <w:rsid w:val="00F36B20"/>
    <w:rsid w:val="00F42018"/>
    <w:rsid w:val="00F51480"/>
    <w:rsid w:val="00F52DC2"/>
    <w:rsid w:val="00F64E35"/>
    <w:rsid w:val="00F66221"/>
    <w:rsid w:val="00FA44B9"/>
    <w:rsid w:val="00FB373C"/>
    <w:rsid w:val="00FB4015"/>
    <w:rsid w:val="0142C8A0"/>
    <w:rsid w:val="0280C524"/>
    <w:rsid w:val="035D58A7"/>
    <w:rsid w:val="063C7244"/>
    <w:rsid w:val="0A5460E5"/>
    <w:rsid w:val="0B4E6FB1"/>
    <w:rsid w:val="12994B1D"/>
    <w:rsid w:val="18810368"/>
    <w:rsid w:val="1A7C738E"/>
    <w:rsid w:val="1BC884E0"/>
    <w:rsid w:val="1C404714"/>
    <w:rsid w:val="1E5D03AB"/>
    <w:rsid w:val="1FC3555B"/>
    <w:rsid w:val="2390A8C8"/>
    <w:rsid w:val="244E68DA"/>
    <w:rsid w:val="26009C27"/>
    <w:rsid w:val="2647C91A"/>
    <w:rsid w:val="27806DDA"/>
    <w:rsid w:val="27CDEB94"/>
    <w:rsid w:val="282FDFF7"/>
    <w:rsid w:val="286D4699"/>
    <w:rsid w:val="2872FFE2"/>
    <w:rsid w:val="290B03A8"/>
    <w:rsid w:val="2A35FF26"/>
    <w:rsid w:val="2DDEFFEC"/>
    <w:rsid w:val="3377D2F4"/>
    <w:rsid w:val="33930C2F"/>
    <w:rsid w:val="33C7A96F"/>
    <w:rsid w:val="34629438"/>
    <w:rsid w:val="3C970C13"/>
    <w:rsid w:val="3CBD5207"/>
    <w:rsid w:val="3DB01297"/>
    <w:rsid w:val="40DC202B"/>
    <w:rsid w:val="46BA4EF9"/>
    <w:rsid w:val="4DB6103D"/>
    <w:rsid w:val="51E7F67E"/>
    <w:rsid w:val="51F366B9"/>
    <w:rsid w:val="574FB769"/>
    <w:rsid w:val="5A5F6606"/>
    <w:rsid w:val="5BD6D5A6"/>
    <w:rsid w:val="5C1EE2CA"/>
    <w:rsid w:val="5D517BC5"/>
    <w:rsid w:val="5E7302D8"/>
    <w:rsid w:val="60ED3364"/>
    <w:rsid w:val="61577063"/>
    <w:rsid w:val="624E9766"/>
    <w:rsid w:val="62741828"/>
    <w:rsid w:val="6A76EB5E"/>
    <w:rsid w:val="6A8EED4C"/>
    <w:rsid w:val="6B6E8985"/>
    <w:rsid w:val="6BDC2B19"/>
    <w:rsid w:val="71B654A2"/>
    <w:rsid w:val="73CA7D6F"/>
    <w:rsid w:val="755F0AE0"/>
    <w:rsid w:val="7671A521"/>
    <w:rsid w:val="7894BE7E"/>
    <w:rsid w:val="7D7B8CFD"/>
    <w:rsid w:val="7DFF1C9F"/>
    <w:rsid w:val="7E56F0AB"/>
  </w:rsids>
  <m:mathPr>
    <m:mathFont m:val="Cambria Math"/>
    <m:brkBin m:val="before"/>
    <m:brkBinSub m:val="--"/>
    <m:smallFrac m:val="0"/>
    <m:dispDef/>
    <m:lMargin m:val="0"/>
    <m:rMargin m:val="0"/>
    <m:defJc m:val="centerGroup"/>
    <m:wrapIndent m:val="1440"/>
    <m:intLim m:val="subSup"/>
    <m:naryLim m:val="undOvr"/>
  </m:mathPr>
  <w:themeFontLang w:val="en-GB"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7EC92B7"/>
  <w15:chartTrackingRefBased/>
  <w15:docId w15:val="{60650714-68DE-4815-B361-F43E3EAF4C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84EF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B84EF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B84EF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rsid w:val="00B84EF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84EF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84EF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84EF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84EF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84EF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84EF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84EF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B84EF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rsid w:val="00B84EF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84EF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84EF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84EF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84EF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84EF0"/>
    <w:rPr>
      <w:rFonts w:eastAsiaTheme="majorEastAsia" w:cstheme="majorBidi"/>
      <w:color w:val="272727" w:themeColor="text1" w:themeTint="D8"/>
    </w:rPr>
  </w:style>
  <w:style w:type="paragraph" w:styleId="Title">
    <w:name w:val="Title"/>
    <w:basedOn w:val="Normal"/>
    <w:next w:val="Normal"/>
    <w:link w:val="TitleChar"/>
    <w:uiPriority w:val="10"/>
    <w:qFormat/>
    <w:rsid w:val="00B84EF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84EF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84EF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84EF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84EF0"/>
    <w:pPr>
      <w:spacing w:before="160"/>
      <w:jc w:val="center"/>
    </w:pPr>
    <w:rPr>
      <w:i/>
      <w:iCs/>
      <w:color w:val="404040" w:themeColor="text1" w:themeTint="BF"/>
    </w:rPr>
  </w:style>
  <w:style w:type="character" w:customStyle="1" w:styleId="QuoteChar">
    <w:name w:val="Quote Char"/>
    <w:basedOn w:val="DefaultParagraphFont"/>
    <w:link w:val="Quote"/>
    <w:uiPriority w:val="29"/>
    <w:rsid w:val="00B84EF0"/>
    <w:rPr>
      <w:i/>
      <w:iCs/>
      <w:color w:val="404040" w:themeColor="text1" w:themeTint="BF"/>
    </w:rPr>
  </w:style>
  <w:style w:type="paragraph" w:styleId="ListParagraph">
    <w:name w:val="List Paragraph"/>
    <w:basedOn w:val="Normal"/>
    <w:uiPriority w:val="34"/>
    <w:qFormat/>
    <w:rsid w:val="00B84EF0"/>
    <w:pPr>
      <w:ind w:left="720"/>
      <w:contextualSpacing/>
    </w:pPr>
  </w:style>
  <w:style w:type="character" w:styleId="IntenseEmphasis">
    <w:name w:val="Intense Emphasis"/>
    <w:basedOn w:val="DefaultParagraphFont"/>
    <w:uiPriority w:val="21"/>
    <w:qFormat/>
    <w:rsid w:val="00B84EF0"/>
    <w:rPr>
      <w:i/>
      <w:iCs/>
      <w:color w:val="0F4761" w:themeColor="accent1" w:themeShade="BF"/>
    </w:rPr>
  </w:style>
  <w:style w:type="paragraph" w:styleId="IntenseQuote">
    <w:name w:val="Intense Quote"/>
    <w:basedOn w:val="Normal"/>
    <w:next w:val="Normal"/>
    <w:link w:val="IntenseQuoteChar"/>
    <w:uiPriority w:val="30"/>
    <w:qFormat/>
    <w:rsid w:val="00B84EF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84EF0"/>
    <w:rPr>
      <w:i/>
      <w:iCs/>
      <w:color w:val="0F4761" w:themeColor="accent1" w:themeShade="BF"/>
    </w:rPr>
  </w:style>
  <w:style w:type="character" w:styleId="IntenseReference">
    <w:name w:val="Intense Reference"/>
    <w:basedOn w:val="DefaultParagraphFont"/>
    <w:uiPriority w:val="32"/>
    <w:qFormat/>
    <w:rsid w:val="00B84EF0"/>
    <w:rPr>
      <w:b/>
      <w:bCs/>
      <w:smallCaps/>
      <w:color w:val="0F4761" w:themeColor="accent1" w:themeShade="BF"/>
      <w:spacing w:val="5"/>
    </w:rPr>
  </w:style>
  <w:style w:type="table" w:styleId="TableGrid">
    <w:name w:val="Table Grid"/>
    <w:basedOn w:val="TableNormal"/>
    <w:uiPriority w:val="39"/>
    <w:rsid w:val="00B84EF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5B7971"/>
    <w:pPr>
      <w:tabs>
        <w:tab w:val="center" w:pos="4513"/>
        <w:tab w:val="right" w:pos="9026"/>
      </w:tabs>
      <w:spacing w:after="0" w:line="240" w:lineRule="auto"/>
    </w:pPr>
  </w:style>
  <w:style w:type="character" w:customStyle="1" w:styleId="HeaderChar">
    <w:name w:val="Header Char"/>
    <w:basedOn w:val="DefaultParagraphFont"/>
    <w:link w:val="Header"/>
    <w:uiPriority w:val="99"/>
    <w:rsid w:val="005B7971"/>
  </w:style>
  <w:style w:type="paragraph" w:styleId="Footer">
    <w:name w:val="footer"/>
    <w:basedOn w:val="Normal"/>
    <w:link w:val="FooterChar"/>
    <w:uiPriority w:val="99"/>
    <w:unhideWhenUsed/>
    <w:rsid w:val="005B7971"/>
    <w:pPr>
      <w:tabs>
        <w:tab w:val="center" w:pos="4513"/>
        <w:tab w:val="right" w:pos="9026"/>
      </w:tabs>
      <w:spacing w:after="0" w:line="240" w:lineRule="auto"/>
    </w:pPr>
  </w:style>
  <w:style w:type="character" w:customStyle="1" w:styleId="FooterChar">
    <w:name w:val="Footer Char"/>
    <w:basedOn w:val="DefaultParagraphFont"/>
    <w:link w:val="Footer"/>
    <w:uiPriority w:val="99"/>
    <w:rsid w:val="005B7971"/>
  </w:style>
  <w:style w:type="character" w:styleId="Hyperlink">
    <w:name w:val="Hyperlink"/>
    <w:basedOn w:val="DefaultParagraphFont"/>
    <w:uiPriority w:val="99"/>
    <w:unhideWhenUsed/>
    <w:rsid w:val="51E7F67E"/>
    <w:rPr>
      <w:color w:val="467886"/>
      <w:u w:val="single"/>
    </w:rPr>
  </w:style>
  <w:style w:type="paragraph" w:styleId="Revision">
    <w:name w:val="Revision"/>
    <w:hidden/>
    <w:uiPriority w:val="99"/>
    <w:semiHidden/>
    <w:rsid w:val="00F0503F"/>
    <w:pPr>
      <w:spacing w:after="0" w:line="240" w:lineRule="auto"/>
    </w:pPr>
  </w:style>
  <w:style w:type="character" w:styleId="CommentReference">
    <w:name w:val="annotation reference"/>
    <w:basedOn w:val="DefaultParagraphFont"/>
    <w:uiPriority w:val="99"/>
    <w:semiHidden/>
    <w:unhideWhenUsed/>
    <w:rsid w:val="00F0503F"/>
    <w:rPr>
      <w:sz w:val="16"/>
      <w:szCs w:val="16"/>
    </w:rPr>
  </w:style>
  <w:style w:type="paragraph" w:styleId="CommentText">
    <w:name w:val="annotation text"/>
    <w:basedOn w:val="Normal"/>
    <w:link w:val="CommentTextChar"/>
    <w:uiPriority w:val="99"/>
    <w:unhideWhenUsed/>
    <w:rsid w:val="00F0503F"/>
    <w:pPr>
      <w:spacing w:line="240" w:lineRule="auto"/>
    </w:pPr>
    <w:rPr>
      <w:sz w:val="20"/>
      <w:szCs w:val="20"/>
    </w:rPr>
  </w:style>
  <w:style w:type="character" w:customStyle="1" w:styleId="CommentTextChar">
    <w:name w:val="Comment Text Char"/>
    <w:basedOn w:val="DefaultParagraphFont"/>
    <w:link w:val="CommentText"/>
    <w:uiPriority w:val="99"/>
    <w:rsid w:val="00F0503F"/>
    <w:rPr>
      <w:sz w:val="20"/>
      <w:szCs w:val="20"/>
    </w:rPr>
  </w:style>
  <w:style w:type="paragraph" w:styleId="CommentSubject">
    <w:name w:val="annotation subject"/>
    <w:basedOn w:val="CommentText"/>
    <w:next w:val="CommentText"/>
    <w:link w:val="CommentSubjectChar"/>
    <w:uiPriority w:val="99"/>
    <w:semiHidden/>
    <w:unhideWhenUsed/>
    <w:rsid w:val="00F0503F"/>
    <w:rPr>
      <w:b/>
      <w:bCs/>
    </w:rPr>
  </w:style>
  <w:style w:type="character" w:customStyle="1" w:styleId="CommentSubjectChar">
    <w:name w:val="Comment Subject Char"/>
    <w:basedOn w:val="CommentTextChar"/>
    <w:link w:val="CommentSubject"/>
    <w:uiPriority w:val="99"/>
    <w:semiHidden/>
    <w:rsid w:val="00F0503F"/>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740355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6</Pages>
  <Words>1286</Words>
  <Characters>7331</Characters>
  <Application>Microsoft Office Word</Application>
  <DocSecurity>0</DocSecurity>
  <Lines>61</Lines>
  <Paragraphs>17</Paragraphs>
  <ScaleCrop>false</ScaleCrop>
  <Company/>
  <LinksUpToDate>false</LinksUpToDate>
  <CharactersWithSpaces>8600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Ellie Bunker</dc:creator>
  <cp:keywords/>
  <dc:description/>
  <cp:lastModifiedBy>Mariam Zubair</cp:lastModifiedBy>
  <cp:revision>2</cp:revision>
  <dcterms:created xsi:type="dcterms:W3CDTF">2026-04-01T14:03:00Z</dcterms:created>
  <dcterms:modified xsi:type="dcterms:W3CDTF">2026-04-01T14:03:00Z</dcterms:modified>
</cp:coreProperties>
</file>