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F2FC6" w14:textId="789FC40F" w:rsidR="00073EBB" w:rsidRPr="00AE52BF" w:rsidRDefault="00B12B73" w:rsidP="008F760A">
      <w:pPr>
        <w:ind w:firstLine="720"/>
        <w:jc w:val="right"/>
        <w:rPr>
          <w:rFonts w:cs="Arial"/>
          <w:b/>
        </w:rPr>
      </w:pPr>
      <w:r>
        <w:rPr>
          <w:rFonts w:cs="Arial"/>
          <w:b/>
        </w:rPr>
        <w:t>FR</w:t>
      </w:r>
      <w:r w:rsidR="00EB71BB" w:rsidRPr="00AE52BF">
        <w:rPr>
          <w:rFonts w:cs="Arial"/>
          <w:b/>
        </w:rPr>
        <w:t>C/</w:t>
      </w:r>
      <w:r w:rsidR="003E6FF4">
        <w:rPr>
          <w:rFonts w:cs="Arial"/>
          <w:b/>
        </w:rPr>
        <w:t>0</w:t>
      </w:r>
      <w:r w:rsidR="00EB6FF5">
        <w:rPr>
          <w:rFonts w:cs="Arial"/>
          <w:b/>
        </w:rPr>
        <w:t>8</w:t>
      </w:r>
      <w:r w:rsidR="00A31187" w:rsidRPr="00AE52BF">
        <w:rPr>
          <w:rFonts w:cs="Arial"/>
          <w:b/>
        </w:rPr>
        <w:t>/</w:t>
      </w:r>
      <w:r w:rsidR="00B2765E">
        <w:rPr>
          <w:rFonts w:cs="Arial"/>
          <w:b/>
        </w:rPr>
        <w:t>R</w:t>
      </w:r>
      <w:r w:rsidR="008C75BD">
        <w:rPr>
          <w:rFonts w:cs="Arial"/>
          <w:b/>
        </w:rPr>
        <w:t>M</w:t>
      </w:r>
      <w:r w:rsidR="00F132D7" w:rsidRPr="00AE52BF">
        <w:rPr>
          <w:rFonts w:cs="Arial"/>
          <w:b/>
        </w:rPr>
        <w:t xml:space="preserve"> </w:t>
      </w:r>
    </w:p>
    <w:p w14:paraId="5B7874CD" w14:textId="319DF54F" w:rsidR="00073EBB" w:rsidRPr="00AE52BF" w:rsidRDefault="00C54521" w:rsidP="00C54521">
      <w:pPr>
        <w:tabs>
          <w:tab w:val="left" w:pos="720"/>
          <w:tab w:val="center" w:pos="4513"/>
        </w:tabs>
        <w:rPr>
          <w:rFonts w:cs="Arial"/>
        </w:rPr>
      </w:pPr>
      <w:r w:rsidRPr="00AE52BF">
        <w:rPr>
          <w:rFonts w:cs="Arial"/>
        </w:rPr>
        <w:tab/>
      </w:r>
      <w:r w:rsidRPr="00AE52BF">
        <w:rPr>
          <w:rFonts w:cs="Arial"/>
        </w:rPr>
        <w:tab/>
      </w:r>
      <w:r w:rsidR="00073EBB" w:rsidRPr="00AE52BF">
        <w:rPr>
          <w:rFonts w:eastAsia="Franklin Gothic Book" w:cs="Franklin Gothic Book"/>
          <w:noProof/>
          <w:color w:val="231F20"/>
          <w:szCs w:val="23"/>
          <w:lang w:eastAsia="en-GB"/>
        </w:rPr>
        <w:drawing>
          <wp:inline distT="0" distB="0" distL="0" distR="0" wp14:anchorId="5FF888BE" wp14:editId="1E77EAD1">
            <wp:extent cx="777240" cy="682752"/>
            <wp:effectExtent l="0" t="0" r="1016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oS_logo_309C_Flint cop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682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3EBB" w:rsidRPr="00AE52BF">
        <w:rPr>
          <w:rFonts w:cs="Arial"/>
        </w:rPr>
        <w:t xml:space="preserve">                                                             </w:t>
      </w:r>
    </w:p>
    <w:p w14:paraId="3725CD51" w14:textId="0F20EA30" w:rsidR="00073EBB" w:rsidRPr="00AE52BF" w:rsidRDefault="00B12B73" w:rsidP="00073EBB">
      <w:pPr>
        <w:jc w:val="center"/>
        <w:rPr>
          <w:rFonts w:cs="Arial"/>
          <w:b/>
        </w:rPr>
      </w:pPr>
      <w:r>
        <w:rPr>
          <w:rFonts w:cs="Arial"/>
          <w:b/>
        </w:rPr>
        <w:t xml:space="preserve">FINANCE </w:t>
      </w:r>
      <w:r w:rsidR="007455E8">
        <w:rPr>
          <w:rFonts w:cs="Arial"/>
          <w:b/>
        </w:rPr>
        <w:t xml:space="preserve">&amp; </w:t>
      </w:r>
      <w:r>
        <w:rPr>
          <w:rFonts w:cs="Arial"/>
          <w:b/>
        </w:rPr>
        <w:t xml:space="preserve">RESOURCES </w:t>
      </w:r>
      <w:r w:rsidR="004F3BC8" w:rsidRPr="00AE52BF">
        <w:rPr>
          <w:rFonts w:cs="Arial"/>
          <w:b/>
        </w:rPr>
        <w:t>COMMITTEE</w:t>
      </w:r>
      <w:r w:rsidR="007455E8">
        <w:rPr>
          <w:rFonts w:cs="Arial"/>
          <w:b/>
        </w:rPr>
        <w:t xml:space="preserve"> (</w:t>
      </w:r>
      <w:r>
        <w:rPr>
          <w:rFonts w:cs="Arial"/>
          <w:b/>
        </w:rPr>
        <w:t>FR</w:t>
      </w:r>
      <w:r w:rsidR="007455E8">
        <w:rPr>
          <w:rFonts w:cs="Arial"/>
          <w:b/>
        </w:rPr>
        <w:t>C)</w:t>
      </w:r>
    </w:p>
    <w:p w14:paraId="4E8301FB" w14:textId="0FC76642" w:rsidR="00FE23D7" w:rsidRDefault="00EB71BB" w:rsidP="009B4511">
      <w:pPr>
        <w:spacing w:after="0"/>
        <w:jc w:val="center"/>
        <w:rPr>
          <w:rFonts w:cs="Arial"/>
          <w:b/>
        </w:rPr>
      </w:pPr>
      <w:r w:rsidRPr="00AE52BF">
        <w:rPr>
          <w:rFonts w:cs="Arial"/>
          <w:b/>
        </w:rPr>
        <w:t xml:space="preserve">The </w:t>
      </w:r>
      <w:proofErr w:type="gramStart"/>
      <w:r w:rsidR="00A279B2">
        <w:rPr>
          <w:rFonts w:cs="Arial"/>
          <w:b/>
        </w:rPr>
        <w:t>8</w:t>
      </w:r>
      <w:r w:rsidR="0076260A">
        <w:rPr>
          <w:rFonts w:cs="Arial"/>
          <w:b/>
        </w:rPr>
        <w:t>th</w:t>
      </w:r>
      <w:proofErr w:type="gramEnd"/>
      <w:r w:rsidR="003E6FF4">
        <w:rPr>
          <w:rFonts w:cs="Arial"/>
          <w:b/>
        </w:rPr>
        <w:t xml:space="preserve"> </w:t>
      </w:r>
      <w:r w:rsidR="00073EBB" w:rsidRPr="00AE52BF">
        <w:rPr>
          <w:rFonts w:cs="Arial"/>
          <w:b/>
        </w:rPr>
        <w:t xml:space="preserve">meeting of </w:t>
      </w:r>
      <w:r w:rsidR="004F3BC8" w:rsidRPr="00AE52BF">
        <w:rPr>
          <w:rFonts w:cs="Arial"/>
          <w:b/>
        </w:rPr>
        <w:t xml:space="preserve">the </w:t>
      </w:r>
      <w:r w:rsidR="00B12B73">
        <w:rPr>
          <w:rFonts w:cs="Arial"/>
          <w:b/>
        </w:rPr>
        <w:t xml:space="preserve">Finance &amp; Resources </w:t>
      </w:r>
      <w:r w:rsidR="004F3BC8" w:rsidRPr="00AE52BF">
        <w:rPr>
          <w:rFonts w:cs="Arial"/>
          <w:b/>
        </w:rPr>
        <w:t xml:space="preserve">Committee </w:t>
      </w:r>
      <w:proofErr w:type="gramStart"/>
      <w:r w:rsidR="004F3BC8" w:rsidRPr="00AE52BF">
        <w:rPr>
          <w:rFonts w:cs="Arial"/>
          <w:b/>
        </w:rPr>
        <w:t>w</w:t>
      </w:r>
      <w:r w:rsidR="008C75BD">
        <w:rPr>
          <w:rFonts w:cs="Arial"/>
          <w:b/>
        </w:rPr>
        <w:t>as</w:t>
      </w:r>
      <w:r w:rsidR="004F3BC8" w:rsidRPr="00AE52BF">
        <w:rPr>
          <w:rFonts w:cs="Arial"/>
          <w:b/>
        </w:rPr>
        <w:t xml:space="preserve"> held</w:t>
      </w:r>
      <w:proofErr w:type="gramEnd"/>
      <w:r w:rsidR="004F3BC8" w:rsidRPr="00AE52BF">
        <w:rPr>
          <w:rFonts w:cs="Arial"/>
          <w:b/>
        </w:rPr>
        <w:t xml:space="preserve"> </w:t>
      </w:r>
      <w:proofErr w:type="gramStart"/>
      <w:r w:rsidR="004F3BC8" w:rsidRPr="00AE52BF">
        <w:rPr>
          <w:rFonts w:cs="Arial"/>
          <w:b/>
        </w:rPr>
        <w:t>on</w:t>
      </w:r>
      <w:proofErr w:type="gramEnd"/>
      <w:r w:rsidR="004F3BC8" w:rsidRPr="00AE52BF">
        <w:rPr>
          <w:rFonts w:cs="Arial"/>
          <w:b/>
        </w:rPr>
        <w:t xml:space="preserve"> </w:t>
      </w:r>
    </w:p>
    <w:p w14:paraId="40426508" w14:textId="5B5D5425" w:rsidR="00073EBB" w:rsidRPr="00AE52BF" w:rsidRDefault="00A279B2" w:rsidP="00133EE1">
      <w:pPr>
        <w:spacing w:after="0"/>
        <w:jc w:val="center"/>
        <w:rPr>
          <w:rFonts w:cs="Arial"/>
          <w:b/>
        </w:rPr>
      </w:pPr>
      <w:r>
        <w:rPr>
          <w:rFonts w:cs="Arial"/>
          <w:b/>
        </w:rPr>
        <w:t xml:space="preserve">Monday </w:t>
      </w:r>
      <w:r w:rsidR="002F4631">
        <w:rPr>
          <w:rFonts w:cs="Arial"/>
          <w:b/>
        </w:rPr>
        <w:t>2</w:t>
      </w:r>
      <w:r>
        <w:rPr>
          <w:rFonts w:cs="Arial"/>
          <w:b/>
        </w:rPr>
        <w:t>4</w:t>
      </w:r>
      <w:r w:rsidR="002F4631">
        <w:rPr>
          <w:rFonts w:cs="Arial"/>
          <w:b/>
        </w:rPr>
        <w:t xml:space="preserve"> </w:t>
      </w:r>
      <w:r>
        <w:rPr>
          <w:rFonts w:cs="Arial"/>
          <w:b/>
        </w:rPr>
        <w:t>Nov</w:t>
      </w:r>
      <w:r w:rsidR="002F4631">
        <w:rPr>
          <w:rFonts w:cs="Arial"/>
          <w:b/>
        </w:rPr>
        <w:t xml:space="preserve"> </w:t>
      </w:r>
      <w:proofErr w:type="gramStart"/>
      <w:r w:rsidR="00133EE1">
        <w:rPr>
          <w:rFonts w:cs="Arial"/>
          <w:b/>
        </w:rPr>
        <w:t>202</w:t>
      </w:r>
      <w:r w:rsidR="002F4631">
        <w:rPr>
          <w:rFonts w:cs="Arial"/>
          <w:b/>
        </w:rPr>
        <w:t>5</w:t>
      </w:r>
      <w:r w:rsidR="00FE23D7">
        <w:rPr>
          <w:rFonts w:cs="Arial"/>
          <w:b/>
        </w:rPr>
        <w:t xml:space="preserve"> </w:t>
      </w:r>
      <w:r w:rsidR="00073EBB" w:rsidRPr="00AE52BF">
        <w:rPr>
          <w:rFonts w:cs="Arial"/>
          <w:b/>
        </w:rPr>
        <w:t xml:space="preserve"> </w:t>
      </w:r>
      <w:r w:rsidR="000368C8">
        <w:rPr>
          <w:rFonts w:cs="Arial"/>
          <w:b/>
        </w:rPr>
        <w:t>1</w:t>
      </w:r>
      <w:r w:rsidR="006F56A7">
        <w:rPr>
          <w:rFonts w:cs="Arial"/>
          <w:b/>
        </w:rPr>
        <w:t>0</w:t>
      </w:r>
      <w:r w:rsidR="000368C8">
        <w:rPr>
          <w:rFonts w:cs="Arial"/>
          <w:b/>
        </w:rPr>
        <w:t>:</w:t>
      </w:r>
      <w:r>
        <w:rPr>
          <w:rFonts w:cs="Arial"/>
          <w:b/>
        </w:rPr>
        <w:t>0</w:t>
      </w:r>
      <w:r w:rsidR="000368C8">
        <w:rPr>
          <w:rFonts w:cs="Arial"/>
          <w:b/>
        </w:rPr>
        <w:t>0</w:t>
      </w:r>
      <w:proofErr w:type="gramEnd"/>
      <w:r w:rsidR="007B6A7E" w:rsidRPr="008F59B3">
        <w:rPr>
          <w:rFonts w:cs="Arial"/>
          <w:b/>
        </w:rPr>
        <w:t xml:space="preserve"> – 1</w:t>
      </w:r>
      <w:r w:rsidR="006F56A7">
        <w:rPr>
          <w:rFonts w:cs="Arial"/>
          <w:b/>
        </w:rPr>
        <w:t>3</w:t>
      </w:r>
      <w:r w:rsidR="000368C8">
        <w:rPr>
          <w:rFonts w:cs="Arial"/>
          <w:b/>
        </w:rPr>
        <w:t>:0</w:t>
      </w:r>
      <w:r w:rsidR="007B6A7E" w:rsidRPr="008F59B3">
        <w:rPr>
          <w:rFonts w:cs="Arial"/>
          <w:b/>
        </w:rPr>
        <w:t>0</w:t>
      </w:r>
      <w:r w:rsidR="006F56A7">
        <w:rPr>
          <w:rFonts w:cs="Arial"/>
          <w:b/>
        </w:rPr>
        <w:t xml:space="preserve"> on</w:t>
      </w:r>
      <w:r>
        <w:rPr>
          <w:rFonts w:cs="Arial"/>
          <w:b/>
        </w:rPr>
        <w:t>line</w:t>
      </w:r>
      <w:r w:rsidR="00A767E4">
        <w:rPr>
          <w:rFonts w:cs="Arial"/>
          <w:b/>
        </w:rPr>
        <w:t xml:space="preserve">. </w:t>
      </w:r>
    </w:p>
    <w:p w14:paraId="3DE49609" w14:textId="6D2AD2D5" w:rsidR="009B4511" w:rsidRDefault="009B4511" w:rsidP="009B4511">
      <w:pPr>
        <w:spacing w:after="0"/>
        <w:jc w:val="center"/>
        <w:rPr>
          <w:rFonts w:cs="Arial"/>
          <w:b/>
        </w:rPr>
      </w:pPr>
    </w:p>
    <w:p w14:paraId="4E2ABE1F" w14:textId="1B1F45FD" w:rsidR="00073EBB" w:rsidRDefault="008C75BD" w:rsidP="00073EBB">
      <w:pPr>
        <w:jc w:val="center"/>
        <w:rPr>
          <w:rFonts w:cs="Arial"/>
          <w:b/>
        </w:rPr>
      </w:pPr>
      <w:r>
        <w:rPr>
          <w:rFonts w:cs="Arial"/>
          <w:b/>
        </w:rPr>
        <w:t>MINUTES</w:t>
      </w:r>
    </w:p>
    <w:p w14:paraId="2C049CC1" w14:textId="77777777" w:rsidR="00A279B2" w:rsidRPr="00A279B2" w:rsidRDefault="00A279B2" w:rsidP="00A279B2">
      <w:pPr>
        <w:spacing w:after="0" w:line="240" w:lineRule="auto"/>
        <w:rPr>
          <w:rFonts w:ascii="Calibri" w:eastAsia="Times New Roman" w:hAnsi="Calibri" w:cs="Calibri"/>
          <w:bCs/>
        </w:rPr>
      </w:pPr>
      <w:r w:rsidRPr="00A279B2">
        <w:rPr>
          <w:rFonts w:ascii="Calibri" w:eastAsia="Times New Roman" w:hAnsi="Calibri" w:cs="Calibri"/>
          <w:bCs/>
        </w:rPr>
        <w:t>Membership: Ashtar Antoine, Tony Bullman (Chair), Sara Crangle, Gemma Harman, Sasha Roseneil, Miriam Zukas.</w:t>
      </w:r>
    </w:p>
    <w:p w14:paraId="47FE53AE" w14:textId="77777777" w:rsidR="00A279B2" w:rsidRPr="00A279B2" w:rsidRDefault="00A279B2" w:rsidP="00A279B2">
      <w:pPr>
        <w:spacing w:after="0" w:line="240" w:lineRule="auto"/>
        <w:rPr>
          <w:rFonts w:ascii="Calibri" w:eastAsia="Times New Roman" w:hAnsi="Calibri" w:cs="Calibri"/>
          <w:bCs/>
        </w:rPr>
      </w:pPr>
    </w:p>
    <w:p w14:paraId="02DD2390" w14:textId="77777777" w:rsidR="00A279B2" w:rsidRPr="00A279B2" w:rsidRDefault="00A279B2" w:rsidP="00A279B2">
      <w:pPr>
        <w:spacing w:after="0" w:line="240" w:lineRule="auto"/>
        <w:rPr>
          <w:rFonts w:ascii="Calibri" w:eastAsia="Times New Roman" w:hAnsi="Calibri" w:cs="Calibri"/>
          <w:bCs/>
        </w:rPr>
      </w:pPr>
      <w:r w:rsidRPr="00A279B2">
        <w:rPr>
          <w:rFonts w:ascii="Calibri" w:eastAsia="Times New Roman" w:hAnsi="Calibri" w:cs="Calibri"/>
          <w:bCs/>
        </w:rPr>
        <w:t>In attendance: Jim Andrews, Lisa Glandfield, Jacinda Humphry, Michael Luck, Rosemary Martin.</w:t>
      </w:r>
    </w:p>
    <w:p w14:paraId="78AA0D9F" w14:textId="77777777" w:rsidR="00A279B2" w:rsidRPr="00A279B2" w:rsidRDefault="00A279B2" w:rsidP="00A279B2">
      <w:pPr>
        <w:spacing w:after="0" w:line="240" w:lineRule="auto"/>
        <w:rPr>
          <w:rFonts w:ascii="Calibri" w:eastAsia="Times New Roman" w:hAnsi="Calibri" w:cs="Calibri"/>
          <w:bCs/>
        </w:rPr>
      </w:pPr>
    </w:p>
    <w:p w14:paraId="2ED98374" w14:textId="77777777" w:rsidR="00A279B2" w:rsidRPr="00A279B2" w:rsidRDefault="00A279B2" w:rsidP="00A279B2">
      <w:pPr>
        <w:spacing w:after="0" w:line="240" w:lineRule="auto"/>
        <w:rPr>
          <w:rFonts w:ascii="Calibri" w:eastAsia="Times New Roman" w:hAnsi="Calibri" w:cs="Calibri"/>
          <w:bCs/>
        </w:rPr>
      </w:pPr>
      <w:r w:rsidRPr="00A279B2">
        <w:rPr>
          <w:rFonts w:ascii="Calibri" w:eastAsia="Times New Roman" w:hAnsi="Calibri" w:cs="Calibri"/>
          <w:bCs/>
        </w:rPr>
        <w:t>Guests: Carey Mclaughlin, Simon Upstone.</w:t>
      </w:r>
    </w:p>
    <w:p w14:paraId="6994B8E7" w14:textId="77777777" w:rsidR="00A279B2" w:rsidRPr="00A279B2" w:rsidRDefault="00A279B2" w:rsidP="00A279B2">
      <w:pPr>
        <w:spacing w:after="0" w:line="240" w:lineRule="auto"/>
        <w:rPr>
          <w:rFonts w:ascii="Calibri" w:eastAsia="Times New Roman" w:hAnsi="Calibri" w:cs="Calibri"/>
          <w:bCs/>
        </w:rPr>
      </w:pPr>
    </w:p>
    <w:p w14:paraId="098665DD" w14:textId="185F8A72" w:rsidR="00A279B2" w:rsidRPr="00A279B2" w:rsidRDefault="00A279B2" w:rsidP="00A279B2">
      <w:pPr>
        <w:spacing w:after="0" w:line="240" w:lineRule="auto"/>
        <w:rPr>
          <w:rFonts w:ascii="Calibri" w:eastAsia="Times New Roman" w:hAnsi="Calibri" w:cs="Calibri"/>
          <w:bCs/>
        </w:rPr>
      </w:pPr>
      <w:r w:rsidRPr="00A279B2">
        <w:rPr>
          <w:rFonts w:ascii="Calibri" w:eastAsia="Times New Roman" w:hAnsi="Calibri" w:cs="Calibri"/>
          <w:bCs/>
        </w:rPr>
        <w:t xml:space="preserve">Apologies: </w:t>
      </w:r>
      <w:r w:rsidR="00B2765E">
        <w:rPr>
          <w:rFonts w:ascii="Calibri" w:eastAsia="Times New Roman" w:hAnsi="Calibri" w:cs="Calibri"/>
          <w:bCs/>
        </w:rPr>
        <w:t>REDACTED: GDPR AND DATA PROTECTION</w:t>
      </w:r>
    </w:p>
    <w:p w14:paraId="7D2BA883" w14:textId="77777777" w:rsidR="00A279B2" w:rsidRDefault="00A279B2" w:rsidP="00541320">
      <w:pPr>
        <w:rPr>
          <w:rFonts w:cs="Arial"/>
        </w:rPr>
      </w:pPr>
    </w:p>
    <w:p w14:paraId="58CC7969" w14:textId="2671F75E" w:rsidR="00073EBB" w:rsidRPr="006C693A" w:rsidRDefault="00073EBB" w:rsidP="00541320">
      <w:pPr>
        <w:rPr>
          <w:rFonts w:cs="Arial"/>
        </w:rPr>
      </w:pPr>
      <w:r w:rsidRPr="006C693A">
        <w:rPr>
          <w:rFonts w:cs="Arial"/>
        </w:rPr>
        <w:t>PART I – PROCEDURAL MATTERS</w:t>
      </w:r>
    </w:p>
    <w:p w14:paraId="14C67A7D" w14:textId="4CDAD325" w:rsidR="0012469F" w:rsidRDefault="00BB5F9D" w:rsidP="00541320">
      <w:pPr>
        <w:pStyle w:val="ListParagraph"/>
        <w:numPr>
          <w:ilvl w:val="0"/>
          <w:numId w:val="1"/>
        </w:numPr>
        <w:spacing w:after="0"/>
        <w:ind w:left="709" w:hanging="709"/>
        <w:rPr>
          <w:rFonts w:cs="Arial"/>
          <w:b/>
        </w:rPr>
      </w:pPr>
      <w:r w:rsidRPr="00FA65AB">
        <w:rPr>
          <w:rFonts w:cs="Arial"/>
          <w:b/>
        </w:rPr>
        <w:t>Welcome</w:t>
      </w:r>
      <w:r w:rsidR="00073F50" w:rsidRPr="00FA65AB">
        <w:rPr>
          <w:rFonts w:cs="Arial"/>
          <w:b/>
        </w:rPr>
        <w:t xml:space="preserve"> and </w:t>
      </w:r>
      <w:r w:rsidR="00A279B2">
        <w:rPr>
          <w:rFonts w:cs="Arial"/>
          <w:b/>
        </w:rPr>
        <w:t>apologies</w:t>
      </w:r>
      <w:r w:rsidR="003A0600" w:rsidRPr="00FA65AB">
        <w:rPr>
          <w:rFonts w:cs="Arial"/>
          <w:b/>
        </w:rPr>
        <w:t>.</w:t>
      </w:r>
      <w:r w:rsidR="00033419" w:rsidRPr="00FA65AB">
        <w:rPr>
          <w:rFonts w:cs="Arial"/>
          <w:b/>
        </w:rPr>
        <w:tab/>
      </w:r>
    </w:p>
    <w:p w14:paraId="6D6A1295" w14:textId="0E9F6A87" w:rsidR="00033419" w:rsidRPr="00FA65AB" w:rsidRDefault="00033419" w:rsidP="00541320">
      <w:pPr>
        <w:pStyle w:val="ListParagraph"/>
        <w:spacing w:after="0"/>
        <w:ind w:left="709"/>
        <w:rPr>
          <w:rFonts w:cs="Arial"/>
          <w:b/>
        </w:rPr>
      </w:pPr>
      <w:r w:rsidRPr="00FA65AB">
        <w:rPr>
          <w:rFonts w:cs="Arial"/>
          <w:b/>
        </w:rPr>
        <w:tab/>
      </w:r>
      <w:r w:rsidRPr="00FA65AB">
        <w:rPr>
          <w:rFonts w:cs="Arial"/>
          <w:b/>
        </w:rPr>
        <w:tab/>
      </w:r>
      <w:r w:rsidRPr="00FA65AB">
        <w:rPr>
          <w:rFonts w:cs="Arial"/>
          <w:b/>
        </w:rPr>
        <w:tab/>
      </w:r>
      <w:r w:rsidRPr="00FA65AB">
        <w:rPr>
          <w:rFonts w:cs="Arial"/>
          <w:b/>
        </w:rPr>
        <w:tab/>
      </w:r>
    </w:p>
    <w:p w14:paraId="24D9008E" w14:textId="6FAAF965" w:rsidR="00792B7C" w:rsidRPr="00B2765E" w:rsidRDefault="008C75BD" w:rsidP="00980A0D">
      <w:pPr>
        <w:pStyle w:val="ListParagraph"/>
        <w:numPr>
          <w:ilvl w:val="1"/>
          <w:numId w:val="1"/>
        </w:numPr>
        <w:spacing w:after="0"/>
        <w:ind w:left="709" w:hanging="709"/>
        <w:rPr>
          <w:rFonts w:cs="Arial"/>
          <w:b/>
        </w:rPr>
      </w:pPr>
      <w:r w:rsidRPr="00B2765E">
        <w:rPr>
          <w:rFonts w:cs="Arial"/>
          <w:bCs/>
        </w:rPr>
        <w:t xml:space="preserve">The Chair </w:t>
      </w:r>
      <w:r w:rsidR="00A279B2" w:rsidRPr="00B2765E">
        <w:rPr>
          <w:rFonts w:cs="Arial"/>
          <w:bCs/>
        </w:rPr>
        <w:t xml:space="preserve">opened the meeting and welcomed Sara Crangle and Gemma Harman to FRC. </w:t>
      </w:r>
      <w:r w:rsidR="00B2765E">
        <w:rPr>
          <w:rFonts w:ascii="Calibri" w:eastAsia="Times New Roman" w:hAnsi="Calibri" w:cs="Calibri"/>
          <w:bCs/>
        </w:rPr>
        <w:t>REDACTED: GDPR AND DATA PROTECTION</w:t>
      </w:r>
    </w:p>
    <w:p w14:paraId="4AC8F483" w14:textId="77777777" w:rsidR="00B2765E" w:rsidRPr="00B2765E" w:rsidRDefault="00B2765E" w:rsidP="00B2765E">
      <w:pPr>
        <w:pStyle w:val="ListParagraph"/>
        <w:spacing w:after="0"/>
        <w:ind w:left="709"/>
        <w:rPr>
          <w:rFonts w:cs="Arial"/>
          <w:b/>
        </w:rPr>
      </w:pPr>
    </w:p>
    <w:p w14:paraId="4415457A" w14:textId="08F56AF9" w:rsidR="00073EBB" w:rsidRPr="00A279B2" w:rsidRDefault="00073EBB" w:rsidP="00A279B2">
      <w:pPr>
        <w:pStyle w:val="ListParagraph"/>
        <w:numPr>
          <w:ilvl w:val="0"/>
          <w:numId w:val="1"/>
        </w:numPr>
        <w:spacing w:after="0"/>
        <w:ind w:left="709" w:hanging="709"/>
        <w:rPr>
          <w:rFonts w:cs="Arial"/>
          <w:b/>
        </w:rPr>
      </w:pPr>
      <w:r w:rsidRPr="00A279B2">
        <w:rPr>
          <w:rFonts w:cs="Arial"/>
          <w:b/>
        </w:rPr>
        <w:t xml:space="preserve">Declarations of interest </w:t>
      </w:r>
    </w:p>
    <w:p w14:paraId="1A72CE99" w14:textId="5C897BE2" w:rsidR="00033419" w:rsidRPr="002B3C09" w:rsidRDefault="00033419" w:rsidP="00541320">
      <w:pPr>
        <w:spacing w:after="0"/>
        <w:rPr>
          <w:rFonts w:cs="Arial"/>
          <w:b/>
        </w:rPr>
      </w:pPr>
    </w:p>
    <w:p w14:paraId="21628537" w14:textId="357E01FB" w:rsidR="00033419" w:rsidRPr="002B3C09" w:rsidRDefault="00A279B2" w:rsidP="00541320">
      <w:pPr>
        <w:spacing w:after="0"/>
        <w:ind w:left="709" w:hanging="709"/>
        <w:rPr>
          <w:rFonts w:cs="Arial"/>
          <w:bCs/>
        </w:rPr>
      </w:pPr>
      <w:r>
        <w:rPr>
          <w:rFonts w:cs="Arial"/>
          <w:bCs/>
        </w:rPr>
        <w:t>2</w:t>
      </w:r>
      <w:r w:rsidR="002B3C09" w:rsidRPr="002B3C09">
        <w:rPr>
          <w:rFonts w:cs="Arial"/>
          <w:bCs/>
        </w:rPr>
        <w:t>.1</w:t>
      </w:r>
      <w:r w:rsidR="002B3C09" w:rsidRPr="002B3C09">
        <w:rPr>
          <w:rFonts w:cs="Arial"/>
          <w:bCs/>
        </w:rPr>
        <w:tab/>
      </w:r>
      <w:r w:rsidR="008F0715" w:rsidRPr="008F0715">
        <w:rPr>
          <w:rFonts w:cs="Arial"/>
          <w:bCs/>
        </w:rPr>
        <w:t>There were no new declarations to report.</w:t>
      </w:r>
    </w:p>
    <w:p w14:paraId="7F17315C" w14:textId="57FB6EFA" w:rsidR="00040BC5" w:rsidRPr="002B3C09" w:rsidRDefault="00040BC5" w:rsidP="00541320">
      <w:pPr>
        <w:pStyle w:val="ListParagraph"/>
        <w:spacing w:after="0"/>
        <w:rPr>
          <w:rFonts w:cs="Arial"/>
          <w:b/>
        </w:rPr>
      </w:pPr>
    </w:p>
    <w:p w14:paraId="630E9D60" w14:textId="4105DA6B" w:rsidR="008F0715" w:rsidRDefault="008F0715" w:rsidP="00541320">
      <w:pPr>
        <w:pStyle w:val="ListParagraph"/>
        <w:numPr>
          <w:ilvl w:val="0"/>
          <w:numId w:val="1"/>
        </w:numPr>
        <w:spacing w:after="0"/>
        <w:ind w:left="709" w:hanging="709"/>
        <w:rPr>
          <w:rFonts w:cs="Arial"/>
          <w:b/>
        </w:rPr>
      </w:pPr>
      <w:r>
        <w:rPr>
          <w:rFonts w:cs="Arial"/>
          <w:b/>
        </w:rPr>
        <w:t>Minutes</w:t>
      </w:r>
    </w:p>
    <w:p w14:paraId="4141185F" w14:textId="77777777" w:rsidR="008F0715" w:rsidRDefault="008F0715" w:rsidP="008F0715">
      <w:pPr>
        <w:spacing w:after="0"/>
        <w:jc w:val="both"/>
        <w:rPr>
          <w:rFonts w:cs="Arial"/>
          <w:b/>
        </w:rPr>
      </w:pPr>
    </w:p>
    <w:p w14:paraId="1A0CB274" w14:textId="77777777" w:rsidR="00C61008" w:rsidRDefault="00C61008" w:rsidP="00541320">
      <w:pPr>
        <w:spacing w:after="0"/>
        <w:rPr>
          <w:rFonts w:cs="Arial"/>
          <w:b/>
        </w:rPr>
      </w:pPr>
      <w:r>
        <w:rPr>
          <w:rFonts w:cs="Arial"/>
          <w:b/>
        </w:rPr>
        <w:t>Resolved:</w:t>
      </w:r>
    </w:p>
    <w:p w14:paraId="7426C77B" w14:textId="77777777" w:rsidR="00C61008" w:rsidRDefault="00C61008" w:rsidP="00541320">
      <w:pPr>
        <w:spacing w:after="0"/>
        <w:rPr>
          <w:rFonts w:cs="Arial"/>
          <w:b/>
        </w:rPr>
      </w:pPr>
    </w:p>
    <w:p w14:paraId="0EBFB47F" w14:textId="7AA07780" w:rsidR="00C61008" w:rsidRDefault="00A279B2" w:rsidP="00541320">
      <w:pPr>
        <w:spacing w:after="0"/>
        <w:ind w:left="709" w:hanging="709"/>
        <w:rPr>
          <w:rFonts w:cs="Arial"/>
          <w:bCs/>
        </w:rPr>
      </w:pPr>
      <w:r>
        <w:rPr>
          <w:rFonts w:cs="Arial"/>
          <w:bCs/>
        </w:rPr>
        <w:t>3</w:t>
      </w:r>
      <w:r w:rsidR="00C61008" w:rsidRPr="00C61008">
        <w:rPr>
          <w:rFonts w:cs="Arial"/>
          <w:bCs/>
        </w:rPr>
        <w:t>.1</w:t>
      </w:r>
      <w:r w:rsidR="00C61008">
        <w:rPr>
          <w:rFonts w:cs="Arial"/>
          <w:b/>
        </w:rPr>
        <w:tab/>
      </w:r>
      <w:r w:rsidR="00C61008">
        <w:rPr>
          <w:rFonts w:cs="Arial"/>
          <w:bCs/>
        </w:rPr>
        <w:t xml:space="preserve">The </w:t>
      </w:r>
      <w:r w:rsidR="007D16A1">
        <w:rPr>
          <w:rFonts w:cs="Arial"/>
          <w:bCs/>
        </w:rPr>
        <w:t>C</w:t>
      </w:r>
      <w:r w:rsidR="00C61008">
        <w:rPr>
          <w:rFonts w:cs="Arial"/>
          <w:bCs/>
        </w:rPr>
        <w:t xml:space="preserve">ommittee </w:t>
      </w:r>
      <w:r w:rsidR="00C61008" w:rsidRPr="00DA4D13">
        <w:rPr>
          <w:rFonts w:cs="Arial"/>
          <w:b/>
        </w:rPr>
        <w:t>APPROVED</w:t>
      </w:r>
      <w:r w:rsidR="00C61008">
        <w:rPr>
          <w:rFonts w:cs="Arial"/>
          <w:bCs/>
        </w:rPr>
        <w:t xml:space="preserve"> the minutes of the meeting </w:t>
      </w:r>
      <w:r w:rsidR="001F2E8B">
        <w:rPr>
          <w:rFonts w:cs="Arial"/>
          <w:bCs/>
        </w:rPr>
        <w:t xml:space="preserve">held </w:t>
      </w:r>
      <w:r w:rsidR="00C61008">
        <w:rPr>
          <w:rFonts w:cs="Arial"/>
          <w:bCs/>
        </w:rPr>
        <w:t xml:space="preserve">on </w:t>
      </w:r>
      <w:r w:rsidR="00AA69A6">
        <w:rPr>
          <w:rFonts w:cs="Arial"/>
          <w:bCs/>
        </w:rPr>
        <w:t>2</w:t>
      </w:r>
      <w:r>
        <w:rPr>
          <w:rFonts w:cs="Arial"/>
          <w:bCs/>
        </w:rPr>
        <w:t>7</w:t>
      </w:r>
      <w:r w:rsidR="00AA69A6">
        <w:rPr>
          <w:rFonts w:cs="Arial"/>
          <w:bCs/>
        </w:rPr>
        <w:t xml:space="preserve"> </w:t>
      </w:r>
      <w:r>
        <w:rPr>
          <w:rFonts w:cs="Arial"/>
          <w:bCs/>
        </w:rPr>
        <w:t>June</w:t>
      </w:r>
      <w:r w:rsidR="00DA4D13">
        <w:rPr>
          <w:rFonts w:cs="Arial"/>
          <w:bCs/>
        </w:rPr>
        <w:t xml:space="preserve"> 202</w:t>
      </w:r>
      <w:r w:rsidR="00AA69A6">
        <w:rPr>
          <w:rFonts w:cs="Arial"/>
          <w:bCs/>
        </w:rPr>
        <w:t>5</w:t>
      </w:r>
      <w:r w:rsidR="00DA4D13">
        <w:rPr>
          <w:rFonts w:cs="Arial"/>
          <w:bCs/>
        </w:rPr>
        <w:t xml:space="preserve"> </w:t>
      </w:r>
      <w:r w:rsidR="00C61008">
        <w:rPr>
          <w:rFonts w:cs="Arial"/>
          <w:bCs/>
        </w:rPr>
        <w:t>as an accurate record</w:t>
      </w:r>
      <w:r>
        <w:rPr>
          <w:rFonts w:cs="Arial"/>
          <w:bCs/>
        </w:rPr>
        <w:t>.</w:t>
      </w:r>
    </w:p>
    <w:p w14:paraId="34C15359" w14:textId="77777777" w:rsidR="008F0715" w:rsidRDefault="008F0715" w:rsidP="00541320">
      <w:pPr>
        <w:pStyle w:val="ListParagraph"/>
        <w:spacing w:after="0"/>
        <w:ind w:left="709"/>
        <w:rPr>
          <w:rFonts w:cs="Arial"/>
          <w:b/>
        </w:rPr>
      </w:pPr>
    </w:p>
    <w:p w14:paraId="4C7D63F1" w14:textId="0715C0C2" w:rsidR="00C61008" w:rsidRDefault="00C61008" w:rsidP="00541320">
      <w:pPr>
        <w:pStyle w:val="ListParagraph"/>
        <w:numPr>
          <w:ilvl w:val="0"/>
          <w:numId w:val="1"/>
        </w:numPr>
        <w:spacing w:after="0"/>
        <w:ind w:left="709" w:hanging="709"/>
        <w:rPr>
          <w:rFonts w:cs="Arial"/>
          <w:b/>
        </w:rPr>
      </w:pPr>
      <w:r>
        <w:rPr>
          <w:rFonts w:cs="Arial"/>
          <w:b/>
        </w:rPr>
        <w:t>Matters Arising</w:t>
      </w:r>
    </w:p>
    <w:p w14:paraId="42E8D40F" w14:textId="77777777" w:rsidR="00C61008" w:rsidRDefault="00C61008" w:rsidP="00541320">
      <w:pPr>
        <w:spacing w:after="0"/>
        <w:rPr>
          <w:rFonts w:cs="Arial"/>
          <w:b/>
        </w:rPr>
      </w:pPr>
    </w:p>
    <w:p w14:paraId="514F8716" w14:textId="7DE9A6C6" w:rsidR="00A4561A" w:rsidRPr="00A279B2" w:rsidRDefault="00C61008" w:rsidP="00A279B2">
      <w:pPr>
        <w:pStyle w:val="ListParagraph"/>
        <w:numPr>
          <w:ilvl w:val="1"/>
          <w:numId w:val="1"/>
        </w:numPr>
        <w:spacing w:after="0"/>
        <w:ind w:left="709" w:hanging="709"/>
        <w:rPr>
          <w:rFonts w:cs="Arial"/>
          <w:bCs/>
        </w:rPr>
      </w:pPr>
      <w:r w:rsidRPr="00DA4D13">
        <w:rPr>
          <w:rFonts w:cs="Arial"/>
          <w:bCs/>
        </w:rPr>
        <w:t xml:space="preserve">The </w:t>
      </w:r>
      <w:r w:rsidR="007D16A1">
        <w:rPr>
          <w:rFonts w:cs="Arial"/>
          <w:bCs/>
        </w:rPr>
        <w:t>C</w:t>
      </w:r>
      <w:r w:rsidRPr="00DA4D13">
        <w:rPr>
          <w:rFonts w:cs="Arial"/>
          <w:bCs/>
        </w:rPr>
        <w:t xml:space="preserve">ommittee </w:t>
      </w:r>
      <w:r w:rsidRPr="00FA36CC">
        <w:rPr>
          <w:rFonts w:cs="Arial"/>
          <w:b/>
        </w:rPr>
        <w:t>NOTED</w:t>
      </w:r>
      <w:r w:rsidRPr="00DA4D13">
        <w:rPr>
          <w:rFonts w:cs="Arial"/>
          <w:bCs/>
        </w:rPr>
        <w:t xml:space="preserve"> </w:t>
      </w:r>
      <w:r w:rsidR="0006579D">
        <w:rPr>
          <w:rFonts w:cs="Arial"/>
          <w:bCs/>
        </w:rPr>
        <w:t xml:space="preserve">completion of actions and outstanding items including </w:t>
      </w:r>
      <w:r w:rsidR="00A279B2">
        <w:rPr>
          <w:rFonts w:cs="Arial"/>
          <w:bCs/>
        </w:rPr>
        <w:t>t</w:t>
      </w:r>
      <w:r w:rsidR="00DA4D13" w:rsidRPr="00A279B2">
        <w:rPr>
          <w:rFonts w:cs="Arial"/>
          <w:bCs/>
        </w:rPr>
        <w:t>he</w:t>
      </w:r>
      <w:r w:rsidR="000368C8" w:rsidRPr="00A279B2">
        <w:rPr>
          <w:rFonts w:cs="Arial"/>
          <w:bCs/>
        </w:rPr>
        <w:t xml:space="preserve"> </w:t>
      </w:r>
      <w:r w:rsidR="00DA4D13" w:rsidRPr="00A279B2">
        <w:rPr>
          <w:rFonts w:cs="Arial"/>
          <w:bCs/>
        </w:rPr>
        <w:t xml:space="preserve">development of </w:t>
      </w:r>
      <w:r w:rsidR="0006579D">
        <w:rPr>
          <w:rFonts w:cs="Arial"/>
          <w:bCs/>
        </w:rPr>
        <w:t xml:space="preserve">a financial </w:t>
      </w:r>
      <w:r w:rsidR="00DA4D13" w:rsidRPr="00A279B2">
        <w:rPr>
          <w:rFonts w:cs="Arial"/>
          <w:bCs/>
        </w:rPr>
        <w:t>dashboard</w:t>
      </w:r>
      <w:r w:rsidR="0006579D">
        <w:rPr>
          <w:rFonts w:cs="Arial"/>
          <w:bCs/>
        </w:rPr>
        <w:t xml:space="preserve">, which is still work in progress and </w:t>
      </w:r>
      <w:r w:rsidR="00B95211" w:rsidRPr="00A279B2">
        <w:rPr>
          <w:rFonts w:cs="Arial"/>
          <w:bCs/>
        </w:rPr>
        <w:t xml:space="preserve">deep </w:t>
      </w:r>
      <w:r w:rsidR="00DA4D13" w:rsidRPr="00A279B2">
        <w:rPr>
          <w:rFonts w:cs="Arial"/>
          <w:bCs/>
        </w:rPr>
        <w:t>dive on Subsidiary Companies, which</w:t>
      </w:r>
      <w:r w:rsidR="000368C8" w:rsidRPr="00A279B2">
        <w:rPr>
          <w:rFonts w:cs="Arial"/>
          <w:bCs/>
        </w:rPr>
        <w:t xml:space="preserve"> will </w:t>
      </w:r>
      <w:proofErr w:type="gramStart"/>
      <w:r w:rsidR="000368C8" w:rsidRPr="00A279B2">
        <w:rPr>
          <w:rFonts w:cs="Arial"/>
          <w:bCs/>
        </w:rPr>
        <w:t>be added</w:t>
      </w:r>
      <w:proofErr w:type="gramEnd"/>
      <w:r w:rsidR="000368C8" w:rsidRPr="00A279B2">
        <w:rPr>
          <w:rFonts w:cs="Arial"/>
          <w:bCs/>
        </w:rPr>
        <w:t xml:space="preserve"> to </w:t>
      </w:r>
      <w:r w:rsidR="00DA4D13" w:rsidRPr="00A279B2">
        <w:rPr>
          <w:rFonts w:cs="Arial"/>
          <w:bCs/>
        </w:rPr>
        <w:t>the agenda</w:t>
      </w:r>
      <w:r w:rsidR="00262C75" w:rsidRPr="00A279B2">
        <w:rPr>
          <w:rFonts w:cs="Arial"/>
          <w:bCs/>
        </w:rPr>
        <w:t xml:space="preserve"> </w:t>
      </w:r>
      <w:r w:rsidR="00464098" w:rsidRPr="00A279B2">
        <w:rPr>
          <w:rFonts w:cs="Arial"/>
          <w:bCs/>
        </w:rPr>
        <w:t xml:space="preserve">for </w:t>
      </w:r>
      <w:r w:rsidR="000368C8" w:rsidRPr="00A279B2">
        <w:rPr>
          <w:rFonts w:cs="Arial"/>
          <w:bCs/>
        </w:rPr>
        <w:t>Spring</w:t>
      </w:r>
      <w:r w:rsidR="00262C75" w:rsidRPr="00A279B2">
        <w:rPr>
          <w:rFonts w:cs="Arial"/>
          <w:bCs/>
        </w:rPr>
        <w:t xml:space="preserve"> 2026.</w:t>
      </w:r>
      <w:r w:rsidR="00B60B53" w:rsidRPr="00A279B2">
        <w:rPr>
          <w:rFonts w:cs="Arial"/>
          <w:bCs/>
        </w:rPr>
        <w:t xml:space="preserve"> </w:t>
      </w:r>
    </w:p>
    <w:p w14:paraId="74690163" w14:textId="77777777" w:rsidR="00FB761E" w:rsidRDefault="00FB761E" w:rsidP="00DA4D13">
      <w:pPr>
        <w:spacing w:after="0"/>
        <w:ind w:left="360"/>
        <w:rPr>
          <w:rFonts w:cs="Arial"/>
          <w:bCs/>
        </w:rPr>
      </w:pPr>
    </w:p>
    <w:p w14:paraId="15ABE1EF" w14:textId="012525E4" w:rsidR="00C61008" w:rsidRPr="001C5E47" w:rsidRDefault="00C61008" w:rsidP="001C5E47">
      <w:pPr>
        <w:pStyle w:val="ListParagraph"/>
        <w:numPr>
          <w:ilvl w:val="0"/>
          <w:numId w:val="1"/>
        </w:numPr>
        <w:spacing w:after="0"/>
        <w:ind w:left="709" w:hanging="709"/>
        <w:rPr>
          <w:rFonts w:cs="Arial"/>
          <w:b/>
        </w:rPr>
      </w:pPr>
      <w:r w:rsidRPr="001C5E47">
        <w:rPr>
          <w:rFonts w:cs="Arial"/>
          <w:b/>
        </w:rPr>
        <w:t>Chairs Action</w:t>
      </w:r>
    </w:p>
    <w:p w14:paraId="3527DF52" w14:textId="77777777" w:rsidR="00C61008" w:rsidRPr="006C693A" w:rsidRDefault="00C61008" w:rsidP="00541320">
      <w:pPr>
        <w:pStyle w:val="ListParagraph"/>
        <w:spacing w:after="0"/>
        <w:ind w:left="709"/>
        <w:rPr>
          <w:rFonts w:cs="Arial"/>
          <w:b/>
        </w:rPr>
      </w:pPr>
    </w:p>
    <w:p w14:paraId="55AF220E" w14:textId="53092380" w:rsidR="00C61008" w:rsidRPr="001C5E47" w:rsidRDefault="00C61008" w:rsidP="001C5E47">
      <w:pPr>
        <w:pStyle w:val="ListParagraph"/>
        <w:numPr>
          <w:ilvl w:val="1"/>
          <w:numId w:val="1"/>
        </w:numPr>
        <w:spacing w:after="0"/>
        <w:ind w:left="709" w:hanging="709"/>
        <w:rPr>
          <w:rFonts w:cs="Arial"/>
          <w:bCs/>
        </w:rPr>
      </w:pPr>
      <w:r>
        <w:rPr>
          <w:rFonts w:cs="Arial"/>
        </w:rPr>
        <w:t xml:space="preserve">It </w:t>
      </w:r>
      <w:proofErr w:type="gramStart"/>
      <w:r>
        <w:rPr>
          <w:rFonts w:cs="Arial"/>
        </w:rPr>
        <w:t xml:space="preserve">was </w:t>
      </w:r>
      <w:r w:rsidR="00FA36CC" w:rsidRPr="00FA36CC">
        <w:rPr>
          <w:rFonts w:cs="Arial"/>
          <w:b/>
          <w:bCs/>
        </w:rPr>
        <w:t>NOTED</w:t>
      </w:r>
      <w:proofErr w:type="gramEnd"/>
      <w:r>
        <w:rPr>
          <w:rFonts w:cs="Arial"/>
        </w:rPr>
        <w:t xml:space="preserve"> that the Chair had taken no action on behalf of the </w:t>
      </w:r>
      <w:r w:rsidR="000C058F">
        <w:rPr>
          <w:rFonts w:cs="Arial"/>
        </w:rPr>
        <w:t>c</w:t>
      </w:r>
      <w:r>
        <w:rPr>
          <w:rFonts w:cs="Arial"/>
        </w:rPr>
        <w:t xml:space="preserve">ommittee since the last meeting. </w:t>
      </w:r>
    </w:p>
    <w:p w14:paraId="435D97F4" w14:textId="77777777" w:rsidR="001C5E47" w:rsidRDefault="001C5E47" w:rsidP="001C5E47">
      <w:pPr>
        <w:spacing w:after="0"/>
        <w:rPr>
          <w:rFonts w:cs="Arial"/>
          <w:bCs/>
        </w:rPr>
      </w:pPr>
    </w:p>
    <w:p w14:paraId="66624B12" w14:textId="0C435A02" w:rsidR="001C5E47" w:rsidRPr="001C5E47" w:rsidRDefault="001C5E47" w:rsidP="001C5E47">
      <w:pPr>
        <w:pStyle w:val="ListParagraph"/>
        <w:numPr>
          <w:ilvl w:val="0"/>
          <w:numId w:val="1"/>
        </w:numPr>
        <w:spacing w:after="0"/>
        <w:ind w:left="709" w:hanging="709"/>
        <w:rPr>
          <w:rFonts w:cs="Arial"/>
          <w:b/>
        </w:rPr>
      </w:pPr>
      <w:r w:rsidRPr="001C5E47">
        <w:rPr>
          <w:rFonts w:cs="Arial"/>
          <w:b/>
        </w:rPr>
        <w:t>Terms of Reference</w:t>
      </w:r>
      <w:r w:rsidR="00D6633C">
        <w:rPr>
          <w:rFonts w:cs="Arial"/>
          <w:b/>
        </w:rPr>
        <w:t xml:space="preserve"> (TOR)</w:t>
      </w:r>
      <w:r w:rsidRPr="001C5E47">
        <w:rPr>
          <w:rFonts w:cs="Arial"/>
          <w:b/>
        </w:rPr>
        <w:t xml:space="preserve"> &amp; Workplan</w:t>
      </w:r>
    </w:p>
    <w:p w14:paraId="3080B4EA" w14:textId="77777777" w:rsidR="00B60B53" w:rsidRDefault="00B60B53" w:rsidP="00B60B53">
      <w:pPr>
        <w:spacing w:after="0"/>
        <w:rPr>
          <w:rFonts w:cs="Arial"/>
          <w:bCs/>
        </w:rPr>
      </w:pPr>
    </w:p>
    <w:p w14:paraId="51F904CA" w14:textId="4C252E2F" w:rsidR="001C5E47" w:rsidRDefault="001C5E47" w:rsidP="00D6633C">
      <w:pPr>
        <w:spacing w:after="0"/>
        <w:ind w:left="709" w:hanging="709"/>
        <w:rPr>
          <w:rFonts w:cs="Arial"/>
          <w:bCs/>
        </w:rPr>
      </w:pPr>
      <w:r>
        <w:rPr>
          <w:rFonts w:cs="Arial"/>
          <w:bCs/>
        </w:rPr>
        <w:t>6.1</w:t>
      </w:r>
      <w:r>
        <w:rPr>
          <w:rFonts w:cs="Arial"/>
          <w:bCs/>
        </w:rPr>
        <w:tab/>
      </w:r>
      <w:r w:rsidR="008C4823" w:rsidRPr="008C4823">
        <w:rPr>
          <w:rFonts w:cs="Arial"/>
          <w:bCs/>
        </w:rPr>
        <w:t xml:space="preserve">The </w:t>
      </w:r>
      <w:r w:rsidR="008C4823">
        <w:rPr>
          <w:rFonts w:cs="Arial"/>
          <w:bCs/>
        </w:rPr>
        <w:t>C</w:t>
      </w:r>
      <w:r w:rsidR="008C4823" w:rsidRPr="008C4823">
        <w:rPr>
          <w:rFonts w:cs="Arial"/>
          <w:bCs/>
        </w:rPr>
        <w:t>ommittee reviewed its TOR</w:t>
      </w:r>
      <w:r w:rsidR="008C4823">
        <w:rPr>
          <w:rFonts w:cs="Arial"/>
          <w:bCs/>
        </w:rPr>
        <w:t xml:space="preserve">. </w:t>
      </w:r>
      <w:r w:rsidR="00E22B7A">
        <w:rPr>
          <w:rFonts w:cs="Arial"/>
          <w:bCs/>
        </w:rPr>
        <w:t xml:space="preserve">It </w:t>
      </w:r>
      <w:proofErr w:type="gramStart"/>
      <w:r w:rsidR="00E22B7A">
        <w:rPr>
          <w:rFonts w:cs="Arial"/>
          <w:bCs/>
        </w:rPr>
        <w:t>was reported</w:t>
      </w:r>
      <w:proofErr w:type="gramEnd"/>
      <w:r w:rsidR="00E22B7A">
        <w:rPr>
          <w:rFonts w:cs="Arial"/>
          <w:bCs/>
        </w:rPr>
        <w:t xml:space="preserve"> that the </w:t>
      </w:r>
      <w:r w:rsidR="00D6633C">
        <w:rPr>
          <w:rFonts w:cs="Arial"/>
          <w:bCs/>
        </w:rPr>
        <w:t xml:space="preserve">FRC </w:t>
      </w:r>
      <w:r w:rsidR="00E22B7A">
        <w:rPr>
          <w:rFonts w:cs="Arial"/>
          <w:bCs/>
        </w:rPr>
        <w:t xml:space="preserve">TOR have </w:t>
      </w:r>
      <w:proofErr w:type="gramStart"/>
      <w:r w:rsidR="00E22B7A">
        <w:rPr>
          <w:rFonts w:cs="Arial"/>
          <w:bCs/>
        </w:rPr>
        <w:t>been reviewed</w:t>
      </w:r>
      <w:proofErr w:type="gramEnd"/>
      <w:r w:rsidR="00D6633C">
        <w:rPr>
          <w:rFonts w:cs="Arial"/>
          <w:bCs/>
        </w:rPr>
        <w:t xml:space="preserve"> and amended </w:t>
      </w:r>
      <w:r w:rsidRPr="001C5E47">
        <w:rPr>
          <w:rFonts w:cs="Arial"/>
          <w:bCs/>
        </w:rPr>
        <w:t xml:space="preserve">to ensure clarity of remit, alignment with the Scheme of Delegation and a clear delineation between the strategic financial responsibilities of FRC and the assurance-focused role of </w:t>
      </w:r>
      <w:r w:rsidR="00D6633C">
        <w:rPr>
          <w:rFonts w:cs="Arial"/>
          <w:bCs/>
        </w:rPr>
        <w:t xml:space="preserve">the </w:t>
      </w:r>
      <w:r w:rsidRPr="001C5E47">
        <w:rPr>
          <w:rFonts w:cs="Arial"/>
          <w:bCs/>
        </w:rPr>
        <w:t>A</w:t>
      </w:r>
      <w:r w:rsidR="00D6633C">
        <w:rPr>
          <w:rFonts w:cs="Arial"/>
          <w:bCs/>
        </w:rPr>
        <w:t xml:space="preserve">udit and </w:t>
      </w:r>
      <w:r w:rsidRPr="001C5E47">
        <w:rPr>
          <w:rFonts w:cs="Arial"/>
          <w:bCs/>
        </w:rPr>
        <w:t>R</w:t>
      </w:r>
      <w:r w:rsidR="00D6633C">
        <w:rPr>
          <w:rFonts w:cs="Arial"/>
          <w:bCs/>
        </w:rPr>
        <w:t xml:space="preserve">isk Committee (ARC). FRC noted there was no </w:t>
      </w:r>
      <w:r w:rsidRPr="001C5E47">
        <w:rPr>
          <w:rFonts w:cs="Arial"/>
          <w:bCs/>
        </w:rPr>
        <w:t>expansion beyond the existing authority, and the T</w:t>
      </w:r>
      <w:r w:rsidR="00D6633C">
        <w:rPr>
          <w:rFonts w:cs="Arial"/>
          <w:bCs/>
        </w:rPr>
        <w:t xml:space="preserve">OR </w:t>
      </w:r>
      <w:r w:rsidRPr="001C5E47">
        <w:rPr>
          <w:rFonts w:cs="Arial"/>
          <w:bCs/>
        </w:rPr>
        <w:t>continue to reflect the powers delegated to FRC by Council.</w:t>
      </w:r>
    </w:p>
    <w:p w14:paraId="213CCD87" w14:textId="77777777" w:rsidR="001C5E47" w:rsidRDefault="001C5E47" w:rsidP="001C5E47">
      <w:pPr>
        <w:spacing w:after="0"/>
        <w:ind w:left="709" w:firstLine="11"/>
        <w:rPr>
          <w:rFonts w:cs="Arial"/>
          <w:bCs/>
        </w:rPr>
      </w:pPr>
    </w:p>
    <w:p w14:paraId="2CDF856B" w14:textId="2F953F22" w:rsidR="001C5E47" w:rsidRPr="00623FDB" w:rsidRDefault="001C5E47" w:rsidP="001C5E47">
      <w:pPr>
        <w:spacing w:after="0"/>
        <w:rPr>
          <w:rFonts w:cs="Arial"/>
          <w:b/>
        </w:rPr>
      </w:pPr>
      <w:r w:rsidRPr="00623FDB">
        <w:rPr>
          <w:rFonts w:cs="Arial"/>
          <w:b/>
        </w:rPr>
        <w:t>Resolved</w:t>
      </w:r>
      <w:r w:rsidR="007D16A1" w:rsidRPr="00623FDB">
        <w:rPr>
          <w:rFonts w:cs="Arial"/>
          <w:b/>
        </w:rPr>
        <w:t>:</w:t>
      </w:r>
    </w:p>
    <w:p w14:paraId="4CE2388D" w14:textId="77777777" w:rsidR="001C5E47" w:rsidRDefault="001C5E47" w:rsidP="001C5E47">
      <w:pPr>
        <w:spacing w:after="0"/>
        <w:rPr>
          <w:rFonts w:cs="Arial"/>
          <w:bCs/>
        </w:rPr>
      </w:pPr>
    </w:p>
    <w:p w14:paraId="2B295847" w14:textId="00B34CEF" w:rsidR="001C5E47" w:rsidRPr="001C5E47" w:rsidRDefault="001C5E47" w:rsidP="001C5E47">
      <w:pPr>
        <w:spacing w:after="0"/>
        <w:rPr>
          <w:rFonts w:cs="Arial"/>
          <w:bCs/>
        </w:rPr>
      </w:pPr>
      <w:r>
        <w:rPr>
          <w:rFonts w:cs="Arial"/>
          <w:bCs/>
        </w:rPr>
        <w:t>6.</w:t>
      </w:r>
      <w:r w:rsidR="00D6633C">
        <w:rPr>
          <w:rFonts w:cs="Arial"/>
          <w:bCs/>
        </w:rPr>
        <w:t>2</w:t>
      </w:r>
      <w:r>
        <w:rPr>
          <w:rFonts w:cs="Arial"/>
          <w:bCs/>
        </w:rPr>
        <w:tab/>
        <w:t xml:space="preserve">FRC </w:t>
      </w:r>
      <w:r w:rsidRPr="008C4823">
        <w:rPr>
          <w:rFonts w:cs="Arial"/>
          <w:b/>
        </w:rPr>
        <w:t>APPROVED</w:t>
      </w:r>
      <w:r>
        <w:rPr>
          <w:rFonts w:cs="Arial"/>
          <w:bCs/>
        </w:rPr>
        <w:t xml:space="preserve"> </w:t>
      </w:r>
      <w:r w:rsidR="008C4823">
        <w:rPr>
          <w:rFonts w:cs="Arial"/>
          <w:bCs/>
        </w:rPr>
        <w:t>i</w:t>
      </w:r>
      <w:r>
        <w:rPr>
          <w:rFonts w:cs="Arial"/>
          <w:bCs/>
        </w:rPr>
        <w:t>ts terms of reference and Workp</w:t>
      </w:r>
      <w:r w:rsidR="00E22B7A">
        <w:rPr>
          <w:rFonts w:cs="Arial"/>
          <w:bCs/>
        </w:rPr>
        <w:t>lan</w:t>
      </w:r>
      <w:r w:rsidR="00D6633C">
        <w:rPr>
          <w:rFonts w:cs="Arial"/>
          <w:bCs/>
        </w:rPr>
        <w:t xml:space="preserve"> for 2025/26</w:t>
      </w:r>
      <w:r>
        <w:rPr>
          <w:rFonts w:cs="Arial"/>
          <w:bCs/>
        </w:rPr>
        <w:t xml:space="preserve">. </w:t>
      </w:r>
    </w:p>
    <w:p w14:paraId="08CEC287" w14:textId="59398835" w:rsidR="001C5E47" w:rsidRDefault="001C5E47" w:rsidP="001C5E47">
      <w:pPr>
        <w:spacing w:after="0"/>
        <w:rPr>
          <w:rFonts w:cs="Arial"/>
          <w:bCs/>
        </w:rPr>
      </w:pPr>
    </w:p>
    <w:p w14:paraId="60C054E1" w14:textId="6FF01A32" w:rsidR="00F3580A" w:rsidRPr="00623FDB" w:rsidRDefault="00F3580A" w:rsidP="00F3580A">
      <w:pPr>
        <w:spacing w:after="0" w:line="240" w:lineRule="auto"/>
        <w:jc w:val="both"/>
        <w:rPr>
          <w:rFonts w:ascii="Calibri" w:eastAsia="Times New Roman" w:hAnsi="Calibri" w:cs="Arial"/>
          <w:b/>
          <w:bCs/>
        </w:rPr>
      </w:pPr>
      <w:r w:rsidRPr="00623FDB">
        <w:rPr>
          <w:rFonts w:ascii="Calibri" w:eastAsia="Times New Roman" w:hAnsi="Calibri" w:cs="Arial"/>
          <w:b/>
          <w:bCs/>
        </w:rPr>
        <w:t xml:space="preserve">PART 2 </w:t>
      </w:r>
      <w:proofErr w:type="gramStart"/>
      <w:r w:rsidRPr="00623FDB">
        <w:rPr>
          <w:rFonts w:ascii="Calibri" w:eastAsia="Times New Roman" w:hAnsi="Calibri" w:cs="Arial"/>
          <w:b/>
          <w:bCs/>
        </w:rPr>
        <w:t xml:space="preserve">– </w:t>
      </w:r>
      <w:r w:rsidR="00B12B73" w:rsidRPr="00623FDB">
        <w:rPr>
          <w:rFonts w:ascii="Calibri" w:eastAsia="Times New Roman" w:hAnsi="Calibri" w:cs="Arial"/>
          <w:b/>
          <w:bCs/>
        </w:rPr>
        <w:t xml:space="preserve"> MATTERS</w:t>
      </w:r>
      <w:proofErr w:type="gramEnd"/>
      <w:r w:rsidR="00B12B73" w:rsidRPr="00623FDB">
        <w:rPr>
          <w:rFonts w:ascii="Calibri" w:eastAsia="Times New Roman" w:hAnsi="Calibri" w:cs="Arial"/>
          <w:b/>
          <w:bCs/>
        </w:rPr>
        <w:t xml:space="preserve"> FOR DISCUSSION AND/OR DECISION</w:t>
      </w:r>
      <w:r w:rsidRPr="00623FDB">
        <w:rPr>
          <w:rFonts w:ascii="Calibri" w:eastAsia="Times New Roman" w:hAnsi="Calibri" w:cs="Arial"/>
          <w:b/>
          <w:bCs/>
        </w:rPr>
        <w:tab/>
      </w:r>
      <w:r w:rsidRPr="00623FDB">
        <w:rPr>
          <w:rFonts w:ascii="Calibri" w:eastAsia="Times New Roman" w:hAnsi="Calibri" w:cs="Arial"/>
          <w:b/>
          <w:bCs/>
        </w:rPr>
        <w:tab/>
      </w:r>
    </w:p>
    <w:p w14:paraId="4D851833" w14:textId="77777777" w:rsidR="00F3580A" w:rsidRDefault="00F3580A" w:rsidP="00F3580A">
      <w:pPr>
        <w:spacing w:after="0" w:line="240" w:lineRule="auto"/>
        <w:jc w:val="both"/>
        <w:rPr>
          <w:rFonts w:ascii="Calibri" w:eastAsia="Times New Roman" w:hAnsi="Calibri" w:cs="Arial"/>
        </w:rPr>
      </w:pPr>
    </w:p>
    <w:p w14:paraId="26D7E0AF" w14:textId="63DCBFEF" w:rsidR="00D07F32" w:rsidRDefault="00D07F32" w:rsidP="00D07F32">
      <w:pPr>
        <w:spacing w:after="0" w:line="240" w:lineRule="auto"/>
        <w:jc w:val="both"/>
        <w:rPr>
          <w:rFonts w:ascii="Calibri" w:eastAsia="Times New Roman" w:hAnsi="Calibri" w:cs="Calibri"/>
          <w:b/>
          <w:bCs/>
        </w:rPr>
      </w:pPr>
      <w:bookmarkStart w:id="0" w:name="_Hlk170227765"/>
      <w:r>
        <w:rPr>
          <w:rFonts w:ascii="Calibri" w:eastAsia="Times New Roman" w:hAnsi="Calibri" w:cs="Calibri"/>
          <w:b/>
          <w:bCs/>
        </w:rPr>
        <w:t>7.</w:t>
      </w:r>
      <w:r>
        <w:rPr>
          <w:rFonts w:ascii="Calibri" w:eastAsia="Times New Roman" w:hAnsi="Calibri" w:cs="Calibri"/>
          <w:b/>
          <w:bCs/>
        </w:rPr>
        <w:tab/>
      </w:r>
      <w:r w:rsidR="00A279B2">
        <w:rPr>
          <w:rFonts w:ascii="Calibri" w:eastAsia="Times New Roman" w:hAnsi="Calibri" w:cs="Calibri"/>
          <w:b/>
          <w:bCs/>
        </w:rPr>
        <w:t xml:space="preserve">Financial Update. </w:t>
      </w:r>
    </w:p>
    <w:p w14:paraId="52615DDA" w14:textId="77777777" w:rsidR="00D07F32" w:rsidRDefault="00D07F32" w:rsidP="00D07F32">
      <w:pPr>
        <w:spacing w:after="0" w:line="240" w:lineRule="auto"/>
        <w:jc w:val="both"/>
        <w:rPr>
          <w:rFonts w:ascii="Calibri" w:eastAsia="Times New Roman" w:hAnsi="Calibri" w:cs="Calibri"/>
          <w:b/>
          <w:bCs/>
        </w:rPr>
      </w:pPr>
    </w:p>
    <w:p w14:paraId="6DBA2E13" w14:textId="77777777" w:rsidR="00D6633C" w:rsidRDefault="00D07F32" w:rsidP="008C4823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  <w:r w:rsidRPr="00C5671A">
        <w:rPr>
          <w:rFonts w:ascii="Calibri" w:eastAsia="Times New Roman" w:hAnsi="Calibri" w:cs="Calibri"/>
        </w:rPr>
        <w:t>7.1</w:t>
      </w:r>
      <w:r w:rsidR="000375E9">
        <w:rPr>
          <w:rFonts w:ascii="Calibri" w:eastAsia="Times New Roman" w:hAnsi="Calibri" w:cs="Calibri"/>
        </w:rPr>
        <w:tab/>
      </w:r>
      <w:r w:rsidR="00D6633C">
        <w:rPr>
          <w:rFonts w:ascii="Calibri" w:eastAsia="Times New Roman" w:hAnsi="Calibri" w:cs="Calibri"/>
        </w:rPr>
        <w:t>Financial Sustainability.</w:t>
      </w:r>
    </w:p>
    <w:p w14:paraId="324A68BD" w14:textId="77777777" w:rsidR="00D6633C" w:rsidRDefault="00D6633C" w:rsidP="008C4823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</w:p>
    <w:p w14:paraId="6BA0EF89" w14:textId="550796A4" w:rsidR="005E1547" w:rsidRDefault="00D6633C" w:rsidP="00D6633C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7.1.1</w:t>
      </w:r>
      <w:r>
        <w:rPr>
          <w:rFonts w:ascii="Calibri" w:eastAsia="Times New Roman" w:hAnsi="Calibri" w:cs="Calibri"/>
        </w:rPr>
        <w:tab/>
      </w:r>
      <w:r w:rsidR="00B2765E">
        <w:rPr>
          <w:rFonts w:ascii="Calibri" w:eastAsia="Times New Roman" w:hAnsi="Calibri" w:cs="Calibri"/>
        </w:rPr>
        <w:t>REDACTED: COMMERCIALLY SENSITIVE</w:t>
      </w:r>
    </w:p>
    <w:p w14:paraId="110B2D4C" w14:textId="77777777" w:rsidR="005E1547" w:rsidRDefault="005E1547" w:rsidP="00D6633C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</w:p>
    <w:p w14:paraId="08EA85CC" w14:textId="77777777" w:rsidR="00B2765E" w:rsidRDefault="005E1547" w:rsidP="00B2765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7.1.2</w:t>
      </w:r>
      <w:r>
        <w:rPr>
          <w:rFonts w:ascii="Calibri" w:eastAsia="Times New Roman" w:hAnsi="Calibri" w:cs="Calibri"/>
        </w:rPr>
        <w:tab/>
      </w:r>
      <w:r w:rsidR="00B2765E">
        <w:rPr>
          <w:rFonts w:ascii="Calibri" w:eastAsia="Times New Roman" w:hAnsi="Calibri" w:cs="Calibri"/>
        </w:rPr>
        <w:t>REDACTED: COMMERCIALLY SENSITIVE</w:t>
      </w:r>
    </w:p>
    <w:p w14:paraId="1656E038" w14:textId="281B8EB8" w:rsidR="00B95211" w:rsidRDefault="00B95211" w:rsidP="00D6633C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</w:p>
    <w:p w14:paraId="6F317B27" w14:textId="77777777" w:rsidR="00E22B7A" w:rsidRDefault="00E22B7A" w:rsidP="008C4823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</w:p>
    <w:p w14:paraId="3EB31821" w14:textId="77777777" w:rsidR="00B2765E" w:rsidRDefault="00E22B7A" w:rsidP="00B2765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7.1.</w:t>
      </w:r>
      <w:r w:rsidR="009B56C1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ab/>
      </w:r>
      <w:r w:rsidR="00B2765E">
        <w:rPr>
          <w:rFonts w:ascii="Calibri" w:eastAsia="Times New Roman" w:hAnsi="Calibri" w:cs="Calibri"/>
        </w:rPr>
        <w:t>REDACTED: COMMERCIALLY SENSITIVE</w:t>
      </w:r>
    </w:p>
    <w:p w14:paraId="363FCE19" w14:textId="77B1773C" w:rsidR="005A28BC" w:rsidRDefault="005A28BC" w:rsidP="009B56C1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</w:p>
    <w:p w14:paraId="1DC86E01" w14:textId="77777777" w:rsidR="006F69DD" w:rsidRDefault="006F69DD" w:rsidP="005A28BC">
      <w:pPr>
        <w:spacing w:after="0" w:line="240" w:lineRule="auto"/>
        <w:ind w:left="720"/>
        <w:jc w:val="both"/>
        <w:rPr>
          <w:rFonts w:ascii="Calibri" w:eastAsia="Times New Roman" w:hAnsi="Calibri" w:cs="Calibri"/>
        </w:rPr>
      </w:pPr>
    </w:p>
    <w:p w14:paraId="7F7F14D8" w14:textId="77777777" w:rsidR="00B2765E" w:rsidRDefault="006F69DD" w:rsidP="00B2765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7.1.</w:t>
      </w:r>
      <w:r w:rsidR="00F21B1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ab/>
      </w:r>
      <w:r w:rsidR="00B2765E">
        <w:rPr>
          <w:rFonts w:ascii="Calibri" w:eastAsia="Times New Roman" w:hAnsi="Calibri" w:cs="Calibri"/>
        </w:rPr>
        <w:t>REDACTED: COMMERCIALLY SENSITIVE</w:t>
      </w:r>
    </w:p>
    <w:p w14:paraId="50653232" w14:textId="494F8C7E" w:rsidR="00482C66" w:rsidRDefault="00482C66" w:rsidP="00482C66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</w:p>
    <w:p w14:paraId="1D20CC88" w14:textId="77777777" w:rsidR="00482C66" w:rsidRDefault="00482C66" w:rsidP="00482C66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</w:p>
    <w:p w14:paraId="6960B227" w14:textId="77777777" w:rsidR="00B2765E" w:rsidRDefault="00482C66" w:rsidP="00B2765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7.1.5</w:t>
      </w:r>
      <w:r>
        <w:rPr>
          <w:rFonts w:ascii="Calibri" w:eastAsia="Times New Roman" w:hAnsi="Calibri" w:cs="Calibri"/>
        </w:rPr>
        <w:tab/>
      </w:r>
      <w:r w:rsidR="00B2765E">
        <w:rPr>
          <w:rFonts w:ascii="Calibri" w:eastAsia="Times New Roman" w:hAnsi="Calibri" w:cs="Calibri"/>
        </w:rPr>
        <w:t>REDACTED: COMMERCIALLY SENSITIVE</w:t>
      </w:r>
    </w:p>
    <w:p w14:paraId="1850CF8E" w14:textId="3D9F76D5" w:rsidR="00C739AE" w:rsidRPr="008C4823" w:rsidRDefault="00482C66" w:rsidP="00482C66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71029AF4" w14:textId="77777777" w:rsidR="00530136" w:rsidRDefault="00530136" w:rsidP="00D806E2">
      <w:pPr>
        <w:spacing w:after="0" w:line="240" w:lineRule="auto"/>
        <w:ind w:left="720" w:hanging="720"/>
        <w:jc w:val="both"/>
      </w:pPr>
    </w:p>
    <w:p w14:paraId="316C2787" w14:textId="1DFF2E9B" w:rsidR="001E5443" w:rsidRDefault="00530136" w:rsidP="008C4823">
      <w:pPr>
        <w:spacing w:after="0" w:line="240" w:lineRule="auto"/>
        <w:ind w:left="720" w:hanging="720"/>
        <w:jc w:val="both"/>
      </w:pPr>
      <w:r>
        <w:t xml:space="preserve">7.2 </w:t>
      </w:r>
      <w:r w:rsidR="001E5443">
        <w:tab/>
      </w:r>
      <w:r w:rsidR="001E5443" w:rsidRPr="001E5443">
        <w:rPr>
          <w:b/>
          <w:bCs/>
        </w:rPr>
        <w:t>Financial Outturn 2024/25</w:t>
      </w:r>
      <w:r>
        <w:tab/>
      </w:r>
    </w:p>
    <w:p w14:paraId="1263746D" w14:textId="77777777" w:rsidR="001E5443" w:rsidRDefault="001E5443" w:rsidP="008C4823">
      <w:pPr>
        <w:spacing w:after="0" w:line="240" w:lineRule="auto"/>
        <w:ind w:left="720" w:hanging="720"/>
        <w:jc w:val="both"/>
      </w:pPr>
    </w:p>
    <w:p w14:paraId="286E3DAF" w14:textId="2B4FCAAE" w:rsidR="008C4823" w:rsidRPr="008C4823" w:rsidRDefault="001E5443" w:rsidP="001E5443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t>7.2.1</w:t>
      </w:r>
      <w:r>
        <w:tab/>
      </w:r>
      <w:r w:rsidR="001C5E47">
        <w:t>FRC</w:t>
      </w:r>
      <w:r w:rsidR="001C5E47" w:rsidRPr="001C5E47">
        <w:rPr>
          <w:b/>
          <w:bCs/>
        </w:rPr>
        <w:t xml:space="preserve"> NOTED</w:t>
      </w:r>
      <w:r w:rsidR="001C5E47">
        <w:t xml:space="preserve"> financial outturn and primary statements 202</w:t>
      </w:r>
      <w:r>
        <w:t>4</w:t>
      </w:r>
      <w:r w:rsidR="001C5E47">
        <w:t>/25</w:t>
      </w:r>
      <w:r w:rsidR="0040289C">
        <w:t>, subject to final sign off from auditors and si</w:t>
      </w:r>
      <w:r>
        <w:t>gn</w:t>
      </w:r>
      <w:r w:rsidR="0040289C">
        <w:t xml:space="preserve"> </w:t>
      </w:r>
      <w:proofErr w:type="gramStart"/>
      <w:r w:rsidR="0040289C">
        <w:t xml:space="preserve">off </w:t>
      </w:r>
      <w:r>
        <w:t xml:space="preserve"> of</w:t>
      </w:r>
      <w:proofErr w:type="gramEnd"/>
      <w:r>
        <w:t xml:space="preserve"> the </w:t>
      </w:r>
      <w:r w:rsidR="0040289C">
        <w:t xml:space="preserve">Annual Financial </w:t>
      </w:r>
      <w:r>
        <w:t>A</w:t>
      </w:r>
      <w:r w:rsidR="0040289C">
        <w:t>ccounts at ARC this term</w:t>
      </w:r>
      <w:r w:rsidR="001C5E47">
        <w:t>.</w:t>
      </w:r>
      <w:r w:rsidR="00530136">
        <w:rPr>
          <w:rFonts w:ascii="Calibri" w:eastAsia="Times New Roman" w:hAnsi="Calibri" w:cs="Calibri"/>
        </w:rPr>
        <w:t xml:space="preserve"> </w:t>
      </w:r>
      <w:r w:rsidR="008C4823">
        <w:rPr>
          <w:rFonts w:ascii="Calibri" w:eastAsia="Times New Roman" w:hAnsi="Calibri" w:cs="Calibri"/>
        </w:rPr>
        <w:t>In s</w:t>
      </w:r>
      <w:r w:rsidR="008C4823" w:rsidRPr="008C4823">
        <w:rPr>
          <w:rFonts w:ascii="Calibri" w:eastAsia="Times New Roman" w:hAnsi="Calibri" w:cs="Calibri"/>
        </w:rPr>
        <w:t>ummary</w:t>
      </w:r>
      <w:r>
        <w:rPr>
          <w:rFonts w:ascii="Calibri" w:eastAsia="Times New Roman" w:hAnsi="Calibri" w:cs="Calibri"/>
        </w:rPr>
        <w:t xml:space="preserve"> FRC </w:t>
      </w:r>
      <w:proofErr w:type="gramStart"/>
      <w:r>
        <w:rPr>
          <w:rFonts w:ascii="Calibri" w:eastAsia="Times New Roman" w:hAnsi="Calibri" w:cs="Calibri"/>
        </w:rPr>
        <w:t>noted;</w:t>
      </w:r>
      <w:proofErr w:type="gramEnd"/>
    </w:p>
    <w:p w14:paraId="528145EE" w14:textId="77777777" w:rsidR="008C4823" w:rsidRDefault="008C4823" w:rsidP="008C4823">
      <w:pPr>
        <w:spacing w:after="0" w:line="240" w:lineRule="auto"/>
        <w:ind w:left="720"/>
        <w:jc w:val="both"/>
        <w:rPr>
          <w:rFonts w:ascii="Calibri" w:eastAsia="Times New Roman" w:hAnsi="Calibri" w:cs="Calibri"/>
        </w:rPr>
      </w:pPr>
    </w:p>
    <w:p w14:paraId="6D024E74" w14:textId="64D42E62" w:rsidR="000375E9" w:rsidRDefault="00B2765E" w:rsidP="00B2765E">
      <w:pPr>
        <w:spacing w:after="0" w:line="240" w:lineRule="auto"/>
        <w:ind w:left="216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REDACTED: COMMERCIALLY SENSITIVE</w:t>
      </w:r>
    </w:p>
    <w:p w14:paraId="7F37E991" w14:textId="77777777" w:rsidR="001E5443" w:rsidRDefault="001E5443" w:rsidP="001E5443">
      <w:pPr>
        <w:spacing w:after="0" w:line="240" w:lineRule="auto"/>
        <w:ind w:left="2160" w:hanging="720"/>
        <w:jc w:val="both"/>
        <w:rPr>
          <w:rFonts w:ascii="Calibri" w:eastAsia="Times New Roman" w:hAnsi="Calibri" w:cs="Calibri"/>
        </w:rPr>
      </w:pPr>
    </w:p>
    <w:p w14:paraId="37A8CCA1" w14:textId="77777777" w:rsidR="00B2765E" w:rsidRPr="00B2765E" w:rsidRDefault="007F50FB" w:rsidP="00B2765E">
      <w:pPr>
        <w:spacing w:after="0" w:line="240" w:lineRule="auto"/>
        <w:ind w:left="1440" w:hanging="720"/>
        <w:jc w:val="both"/>
      </w:pPr>
      <w:r w:rsidRPr="00B2765E">
        <w:t>7.2.</w:t>
      </w:r>
      <w:r w:rsidR="001E5443" w:rsidRPr="00B2765E">
        <w:t>2</w:t>
      </w:r>
      <w:r w:rsidRPr="00B2765E">
        <w:tab/>
      </w:r>
      <w:r w:rsidR="00B2765E" w:rsidRPr="00B2765E">
        <w:t>REDACTED: COMMERCIALLY SENSITIVE</w:t>
      </w:r>
    </w:p>
    <w:p w14:paraId="521A076B" w14:textId="61BF174D" w:rsidR="00215477" w:rsidRDefault="00C01DC0" w:rsidP="00215477">
      <w:pPr>
        <w:spacing w:after="0" w:line="240" w:lineRule="auto"/>
        <w:ind w:left="1440" w:hanging="720"/>
        <w:jc w:val="both"/>
      </w:pPr>
      <w:r>
        <w:t xml:space="preserve"> </w:t>
      </w:r>
    </w:p>
    <w:p w14:paraId="01CD8ABD" w14:textId="77777777" w:rsidR="00215477" w:rsidRDefault="00215477" w:rsidP="00831C55">
      <w:pPr>
        <w:spacing w:after="0" w:line="240" w:lineRule="auto"/>
        <w:ind w:left="1440" w:hanging="720"/>
        <w:jc w:val="both"/>
      </w:pPr>
      <w:bookmarkStart w:id="1" w:name="_Hlk214893771"/>
    </w:p>
    <w:p w14:paraId="148E3E75" w14:textId="2F4193BD" w:rsidR="005E6D33" w:rsidRPr="00215477" w:rsidRDefault="005E6D33" w:rsidP="00831C55">
      <w:pPr>
        <w:spacing w:after="0" w:line="240" w:lineRule="auto"/>
        <w:ind w:left="1440" w:hanging="720"/>
        <w:jc w:val="both"/>
        <w:rPr>
          <w:b/>
          <w:bCs/>
        </w:rPr>
      </w:pPr>
      <w:r w:rsidRPr="00215477">
        <w:rPr>
          <w:b/>
          <w:bCs/>
        </w:rPr>
        <w:t>Action:</w:t>
      </w:r>
    </w:p>
    <w:p w14:paraId="46E5B5DA" w14:textId="77777777" w:rsidR="005E6D33" w:rsidRDefault="005E6D33" w:rsidP="00831C55">
      <w:pPr>
        <w:spacing w:after="0" w:line="240" w:lineRule="auto"/>
        <w:ind w:left="1440" w:hanging="720"/>
        <w:jc w:val="both"/>
      </w:pPr>
    </w:p>
    <w:p w14:paraId="1B3B7EB6" w14:textId="77777777" w:rsidR="00B2765E" w:rsidRDefault="005E6D33" w:rsidP="00B2765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t>7.2.</w:t>
      </w:r>
      <w:r w:rsidR="0058793A">
        <w:t>3</w:t>
      </w:r>
      <w:r>
        <w:tab/>
      </w:r>
      <w:r w:rsidR="00B2765E">
        <w:rPr>
          <w:rFonts w:ascii="Calibri" w:eastAsia="Times New Roman" w:hAnsi="Calibri" w:cs="Calibri"/>
        </w:rPr>
        <w:t>REDACTED: COMMERCIALLY SENSITIVE</w:t>
      </w:r>
    </w:p>
    <w:p w14:paraId="06D06A46" w14:textId="5478D133" w:rsidR="005E6D33" w:rsidRDefault="005E6D33" w:rsidP="00831C55">
      <w:pPr>
        <w:spacing w:after="0" w:line="240" w:lineRule="auto"/>
        <w:ind w:left="1440" w:hanging="720"/>
        <w:jc w:val="both"/>
      </w:pPr>
    </w:p>
    <w:bookmarkEnd w:id="1"/>
    <w:p w14:paraId="5E461866" w14:textId="77777777" w:rsidR="005E6D33" w:rsidRDefault="005E6D33" w:rsidP="00831C55">
      <w:pPr>
        <w:spacing w:after="0" w:line="240" w:lineRule="auto"/>
        <w:ind w:left="1440" w:hanging="720"/>
        <w:jc w:val="both"/>
      </w:pPr>
    </w:p>
    <w:p w14:paraId="4BB0DF13" w14:textId="6148497E" w:rsidR="0058793A" w:rsidRDefault="00852ACE" w:rsidP="00B84956">
      <w:pPr>
        <w:spacing w:after="0" w:line="240" w:lineRule="auto"/>
        <w:ind w:left="720" w:hanging="720"/>
        <w:jc w:val="both"/>
        <w:rPr>
          <w:b/>
          <w:bCs/>
        </w:rPr>
      </w:pPr>
      <w:r>
        <w:t>7.</w:t>
      </w:r>
      <w:r w:rsidR="00A767E4">
        <w:t>3</w:t>
      </w:r>
      <w:r>
        <w:tab/>
      </w:r>
      <w:r w:rsidR="0058793A" w:rsidRPr="0058793A">
        <w:rPr>
          <w:b/>
          <w:bCs/>
        </w:rPr>
        <w:t>Financial Forecast Assumptions</w:t>
      </w:r>
    </w:p>
    <w:p w14:paraId="2C2CA388" w14:textId="77777777" w:rsidR="00215477" w:rsidRDefault="00215477" w:rsidP="00B84956">
      <w:pPr>
        <w:spacing w:after="0" w:line="240" w:lineRule="auto"/>
        <w:ind w:left="720" w:hanging="720"/>
        <w:jc w:val="both"/>
      </w:pPr>
    </w:p>
    <w:p w14:paraId="2E932AE7" w14:textId="786F7EE8" w:rsidR="00D07F32" w:rsidRPr="00B2765E" w:rsidRDefault="0058793A" w:rsidP="00B2765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t>7.3.1</w:t>
      </w:r>
      <w:r>
        <w:tab/>
      </w:r>
      <w:r w:rsidR="00B2765E">
        <w:rPr>
          <w:rFonts w:ascii="Calibri" w:eastAsia="Times New Roman" w:hAnsi="Calibri" w:cs="Calibri"/>
        </w:rPr>
        <w:t>REDACTED: COMMERCIALLY SENSITIVE</w:t>
      </w:r>
    </w:p>
    <w:p w14:paraId="49D64EC2" w14:textId="77777777" w:rsidR="00831C55" w:rsidRDefault="00831C55" w:rsidP="00B84956">
      <w:pPr>
        <w:spacing w:after="0" w:line="240" w:lineRule="auto"/>
        <w:ind w:left="720" w:hanging="720"/>
        <w:jc w:val="both"/>
      </w:pPr>
    </w:p>
    <w:p w14:paraId="4E33892C" w14:textId="77777777" w:rsidR="00B2765E" w:rsidRDefault="009C7AC3" w:rsidP="00B2765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t>7.3.</w:t>
      </w:r>
      <w:r w:rsidR="0058793A">
        <w:t>2</w:t>
      </w:r>
      <w:r>
        <w:tab/>
      </w:r>
      <w:r w:rsidR="00B2765E">
        <w:rPr>
          <w:rFonts w:ascii="Calibri" w:eastAsia="Times New Roman" w:hAnsi="Calibri" w:cs="Calibri"/>
        </w:rPr>
        <w:t>REDACTED: COMMERCIALLY SENSITIVE</w:t>
      </w:r>
    </w:p>
    <w:p w14:paraId="3442DB7C" w14:textId="2A222D3C" w:rsidR="00831C55" w:rsidRDefault="00C01DC0" w:rsidP="00B37E3A">
      <w:pPr>
        <w:spacing w:after="0" w:line="240" w:lineRule="auto"/>
        <w:ind w:left="1440" w:hanging="720"/>
        <w:jc w:val="both"/>
      </w:pPr>
      <w:r>
        <w:t xml:space="preserve"> </w:t>
      </w:r>
    </w:p>
    <w:p w14:paraId="665DE2E2" w14:textId="77777777" w:rsidR="008C644E" w:rsidRDefault="008C644E" w:rsidP="00574ACE">
      <w:pPr>
        <w:spacing w:after="0" w:line="240" w:lineRule="auto"/>
        <w:ind w:left="1440" w:hanging="720"/>
        <w:jc w:val="both"/>
      </w:pPr>
    </w:p>
    <w:p w14:paraId="006353AD" w14:textId="77777777" w:rsidR="00EA32EA" w:rsidRPr="0065359E" w:rsidRDefault="00EA32EA" w:rsidP="00EA32EA">
      <w:pPr>
        <w:spacing w:after="0" w:line="240" w:lineRule="auto"/>
        <w:ind w:left="720"/>
        <w:jc w:val="both"/>
        <w:rPr>
          <w:b/>
          <w:bCs/>
        </w:rPr>
      </w:pPr>
      <w:r w:rsidRPr="0065359E">
        <w:rPr>
          <w:b/>
          <w:bCs/>
        </w:rPr>
        <w:lastRenderedPageBreak/>
        <w:t>Resolved:</w:t>
      </w:r>
    </w:p>
    <w:p w14:paraId="7D8DD1CF" w14:textId="77777777" w:rsidR="00EA32EA" w:rsidRPr="008C644E" w:rsidRDefault="00EA32EA" w:rsidP="00EA32EA">
      <w:pPr>
        <w:spacing w:after="0" w:line="240" w:lineRule="auto"/>
        <w:ind w:left="720" w:hanging="720"/>
        <w:jc w:val="both"/>
        <w:rPr>
          <w:highlight w:val="yellow"/>
        </w:rPr>
      </w:pPr>
    </w:p>
    <w:p w14:paraId="44B6FAB8" w14:textId="05C9269A" w:rsidR="00EA32EA" w:rsidRDefault="00EA32EA" w:rsidP="00EA32EA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 w:rsidRPr="0065359E">
        <w:rPr>
          <w:rFonts w:ascii="Calibri" w:eastAsia="Times New Roman" w:hAnsi="Calibri" w:cs="Calibri"/>
        </w:rPr>
        <w:t>7.3.</w:t>
      </w:r>
      <w:r w:rsidR="0065359E" w:rsidRPr="0065359E">
        <w:rPr>
          <w:rFonts w:ascii="Calibri" w:eastAsia="Times New Roman" w:hAnsi="Calibri" w:cs="Calibri"/>
        </w:rPr>
        <w:t>3</w:t>
      </w:r>
      <w:r w:rsidRPr="0065359E">
        <w:rPr>
          <w:rFonts w:ascii="Calibri" w:eastAsia="Times New Roman" w:hAnsi="Calibri" w:cs="Calibri"/>
        </w:rPr>
        <w:tab/>
        <w:t xml:space="preserve">FRC </w:t>
      </w:r>
      <w:r w:rsidRPr="0065359E">
        <w:rPr>
          <w:rFonts w:ascii="Calibri" w:eastAsia="Times New Roman" w:hAnsi="Calibri" w:cs="Calibri"/>
          <w:b/>
          <w:bCs/>
        </w:rPr>
        <w:t>RECOM</w:t>
      </w:r>
      <w:r w:rsidR="00B2765E">
        <w:rPr>
          <w:rFonts w:ascii="Calibri" w:eastAsia="Times New Roman" w:hAnsi="Calibri" w:cs="Calibri"/>
          <w:b/>
          <w:bCs/>
        </w:rPr>
        <w:t>ME</w:t>
      </w:r>
      <w:r w:rsidRPr="0065359E">
        <w:rPr>
          <w:rFonts w:ascii="Calibri" w:eastAsia="Times New Roman" w:hAnsi="Calibri" w:cs="Calibri"/>
          <w:b/>
          <w:bCs/>
        </w:rPr>
        <w:t>NDED</w:t>
      </w:r>
      <w:r w:rsidRPr="0065359E">
        <w:rPr>
          <w:rFonts w:ascii="Calibri" w:eastAsia="Times New Roman" w:hAnsi="Calibri" w:cs="Calibri"/>
        </w:rPr>
        <w:t xml:space="preserve"> the financial assumptions for use in preparation of the financial forecasts, which will </w:t>
      </w:r>
      <w:proofErr w:type="gramStart"/>
      <w:r w:rsidRPr="0065359E">
        <w:rPr>
          <w:rFonts w:ascii="Calibri" w:eastAsia="Times New Roman" w:hAnsi="Calibri" w:cs="Calibri"/>
        </w:rPr>
        <w:t>be approved</w:t>
      </w:r>
      <w:proofErr w:type="gramEnd"/>
      <w:r w:rsidRPr="0065359E">
        <w:rPr>
          <w:rFonts w:ascii="Calibri" w:eastAsia="Times New Roman" w:hAnsi="Calibri" w:cs="Calibri"/>
        </w:rPr>
        <w:t xml:space="preserve"> by Council.</w:t>
      </w:r>
    </w:p>
    <w:p w14:paraId="310E830E" w14:textId="77777777" w:rsidR="00A448D9" w:rsidRDefault="00A448D9" w:rsidP="00B84956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</w:p>
    <w:p w14:paraId="27227E6D" w14:textId="05504A38" w:rsidR="00A3234E" w:rsidRPr="00A3234E" w:rsidRDefault="00A448D9" w:rsidP="002D070C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</w:rPr>
        <w:t>7.</w:t>
      </w:r>
      <w:r w:rsidR="00A767E4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ab/>
      </w:r>
      <w:r w:rsidR="00A3234E" w:rsidRPr="00A3234E">
        <w:rPr>
          <w:rFonts w:ascii="Calibri" w:eastAsia="Times New Roman" w:hAnsi="Calibri" w:cs="Calibri"/>
          <w:b/>
          <w:bCs/>
        </w:rPr>
        <w:t xml:space="preserve">Financial monitoring for Q1 25/26, Q1 </w:t>
      </w:r>
      <w:proofErr w:type="gramStart"/>
      <w:r w:rsidR="00A3234E" w:rsidRPr="00A3234E">
        <w:rPr>
          <w:rFonts w:ascii="Calibri" w:eastAsia="Times New Roman" w:hAnsi="Calibri" w:cs="Calibri"/>
          <w:b/>
          <w:bCs/>
        </w:rPr>
        <w:t>Forecast  Cash</w:t>
      </w:r>
      <w:proofErr w:type="gramEnd"/>
      <w:r w:rsidR="00A3234E" w:rsidRPr="00A3234E">
        <w:rPr>
          <w:rFonts w:ascii="Calibri" w:eastAsia="Times New Roman" w:hAnsi="Calibri" w:cs="Calibri"/>
          <w:b/>
          <w:bCs/>
        </w:rPr>
        <w:t>, Liquidity, Capital Expenditure, Treasury Performance and 5 -yr financial forecast.</w:t>
      </w:r>
    </w:p>
    <w:p w14:paraId="13606DA5" w14:textId="77777777" w:rsidR="008C644E" w:rsidRDefault="008C644E" w:rsidP="002D070C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</w:p>
    <w:p w14:paraId="1F71DA7B" w14:textId="065B648D" w:rsidR="00A3234E" w:rsidRDefault="008C644E" w:rsidP="00A3234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7.4.1 </w:t>
      </w:r>
      <w:r>
        <w:rPr>
          <w:rFonts w:ascii="Calibri" w:eastAsia="Times New Roman" w:hAnsi="Calibri" w:cs="Calibri"/>
        </w:rPr>
        <w:tab/>
      </w:r>
      <w:r w:rsidR="00F918CF">
        <w:rPr>
          <w:rFonts w:ascii="Calibri" w:eastAsia="Times New Roman" w:hAnsi="Calibri" w:cs="Calibri"/>
        </w:rPr>
        <w:t xml:space="preserve">FRC </w:t>
      </w:r>
      <w:r w:rsidR="00A3234E" w:rsidRPr="008C4823">
        <w:rPr>
          <w:rFonts w:ascii="Calibri" w:eastAsia="Times New Roman" w:hAnsi="Calibri" w:cs="Calibri"/>
          <w:b/>
          <w:bCs/>
        </w:rPr>
        <w:t>NOTED</w:t>
      </w:r>
      <w:r w:rsidR="00A3234E">
        <w:rPr>
          <w:rFonts w:ascii="Calibri" w:eastAsia="Times New Roman" w:hAnsi="Calibri" w:cs="Calibri"/>
        </w:rPr>
        <w:t xml:space="preserve"> </w:t>
      </w:r>
      <w:bookmarkStart w:id="2" w:name="_Hlk214879123"/>
      <w:r w:rsidR="00A3234E" w:rsidRPr="008C4823">
        <w:rPr>
          <w:rFonts w:ascii="Calibri" w:eastAsia="Times New Roman" w:hAnsi="Calibri" w:cs="Calibri"/>
        </w:rPr>
        <w:t xml:space="preserve">Financial monitoring for Q1 25/26, Q1 </w:t>
      </w:r>
      <w:proofErr w:type="gramStart"/>
      <w:r w:rsidR="00A3234E" w:rsidRPr="008C4823">
        <w:rPr>
          <w:rFonts w:ascii="Calibri" w:eastAsia="Times New Roman" w:hAnsi="Calibri" w:cs="Calibri"/>
        </w:rPr>
        <w:t>Forecast  Cash</w:t>
      </w:r>
      <w:proofErr w:type="gramEnd"/>
      <w:r w:rsidR="00A3234E" w:rsidRPr="008C4823">
        <w:rPr>
          <w:rFonts w:ascii="Calibri" w:eastAsia="Times New Roman" w:hAnsi="Calibri" w:cs="Calibri"/>
        </w:rPr>
        <w:t>, Liquidity, Capital Expenditure, Treasury Performance and 5 -yr financial forecast</w:t>
      </w:r>
      <w:r w:rsidR="00A3234E">
        <w:rPr>
          <w:rFonts w:ascii="Calibri" w:eastAsia="Times New Roman" w:hAnsi="Calibri" w:cs="Calibri"/>
        </w:rPr>
        <w:t xml:space="preserve"> </w:t>
      </w:r>
      <w:bookmarkEnd w:id="2"/>
      <w:r w:rsidR="00A3234E">
        <w:rPr>
          <w:rFonts w:ascii="Calibri" w:eastAsia="Times New Roman" w:hAnsi="Calibri" w:cs="Calibri"/>
        </w:rPr>
        <w:t xml:space="preserve">and </w:t>
      </w:r>
      <w:proofErr w:type="gramStart"/>
      <w:r w:rsidR="00A3234E">
        <w:rPr>
          <w:rFonts w:ascii="Calibri" w:eastAsia="Times New Roman" w:hAnsi="Calibri" w:cs="Calibri"/>
        </w:rPr>
        <w:t>specifically;</w:t>
      </w:r>
      <w:proofErr w:type="gramEnd"/>
      <w:r w:rsidR="00A3234E">
        <w:rPr>
          <w:rFonts w:ascii="Calibri" w:eastAsia="Times New Roman" w:hAnsi="Calibri" w:cs="Calibri"/>
        </w:rPr>
        <w:t xml:space="preserve"> </w:t>
      </w:r>
    </w:p>
    <w:p w14:paraId="4CD768FD" w14:textId="77777777" w:rsidR="00F918CF" w:rsidRDefault="00F918CF" w:rsidP="008C644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</w:p>
    <w:p w14:paraId="575B8D09" w14:textId="77777777" w:rsidR="00B2765E" w:rsidRDefault="00B2765E" w:rsidP="00B2765E">
      <w:pPr>
        <w:spacing w:after="0" w:line="240" w:lineRule="auto"/>
        <w:ind w:left="216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REDACTED: COMMERCIALLY SENSITIVE</w:t>
      </w:r>
    </w:p>
    <w:p w14:paraId="077FD49B" w14:textId="77777777" w:rsidR="008C4823" w:rsidRDefault="008C4823" w:rsidP="00B2765E">
      <w:pPr>
        <w:spacing w:after="0" w:line="240" w:lineRule="auto"/>
        <w:jc w:val="both"/>
        <w:rPr>
          <w:rFonts w:ascii="Calibri" w:eastAsia="Times New Roman" w:hAnsi="Calibri" w:cs="Calibri"/>
        </w:rPr>
      </w:pPr>
    </w:p>
    <w:p w14:paraId="57BE5D93" w14:textId="77777777" w:rsidR="00B2765E" w:rsidRDefault="00A55D6C" w:rsidP="00B2765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7.4.2</w:t>
      </w:r>
      <w:r>
        <w:rPr>
          <w:rFonts w:ascii="Calibri" w:eastAsia="Times New Roman" w:hAnsi="Calibri" w:cs="Calibri"/>
        </w:rPr>
        <w:tab/>
      </w:r>
      <w:r w:rsidR="00B2765E">
        <w:rPr>
          <w:rFonts w:ascii="Calibri" w:eastAsia="Times New Roman" w:hAnsi="Calibri" w:cs="Calibri"/>
        </w:rPr>
        <w:t>REDACTED: COMMERCIALLY SENSITIVE</w:t>
      </w:r>
    </w:p>
    <w:p w14:paraId="3BCA58AA" w14:textId="3D18BBC6" w:rsidR="0049073B" w:rsidRPr="0049073B" w:rsidRDefault="00AC5A57" w:rsidP="007D4181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78632C89" w14:textId="77777777" w:rsidR="0049073B" w:rsidRDefault="0049073B" w:rsidP="00A55D6C">
      <w:pPr>
        <w:spacing w:after="0" w:line="240" w:lineRule="auto"/>
        <w:ind w:left="720"/>
        <w:jc w:val="both"/>
        <w:rPr>
          <w:rFonts w:ascii="Calibri" w:eastAsia="Times New Roman" w:hAnsi="Calibri" w:cs="Calibri"/>
          <w:b/>
          <w:bCs/>
        </w:rPr>
      </w:pPr>
    </w:p>
    <w:p w14:paraId="684A8BB4" w14:textId="73D16E49" w:rsidR="00F918CF" w:rsidRPr="00A55D6C" w:rsidRDefault="00F918CF" w:rsidP="00A55D6C">
      <w:pPr>
        <w:spacing w:after="0" w:line="240" w:lineRule="auto"/>
        <w:ind w:left="720"/>
        <w:jc w:val="both"/>
        <w:rPr>
          <w:rFonts w:ascii="Calibri" w:eastAsia="Times New Roman" w:hAnsi="Calibri" w:cs="Calibri"/>
          <w:b/>
          <w:bCs/>
        </w:rPr>
      </w:pPr>
      <w:r w:rsidRPr="00A55D6C">
        <w:rPr>
          <w:rFonts w:ascii="Calibri" w:eastAsia="Times New Roman" w:hAnsi="Calibri" w:cs="Calibri"/>
          <w:b/>
          <w:bCs/>
        </w:rPr>
        <w:t>Action:</w:t>
      </w:r>
    </w:p>
    <w:p w14:paraId="2E6B021E" w14:textId="77777777" w:rsidR="00F918CF" w:rsidRDefault="00F918CF" w:rsidP="002D070C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</w:p>
    <w:p w14:paraId="263CCE41" w14:textId="3C32E962" w:rsidR="00F918CF" w:rsidRDefault="00F918CF" w:rsidP="00F918CF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7.4.</w:t>
      </w:r>
      <w:r w:rsidR="00AC5A57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ab/>
      </w:r>
      <w:r w:rsidR="0049073B">
        <w:rPr>
          <w:rFonts w:ascii="Calibri" w:eastAsia="Times New Roman" w:hAnsi="Calibri" w:cs="Calibri"/>
        </w:rPr>
        <w:t>Provide full completion of Table 4 to include full breakdown of numbers for full 5 years</w:t>
      </w:r>
      <w:r>
        <w:rPr>
          <w:rFonts w:ascii="Calibri" w:eastAsia="Times New Roman" w:hAnsi="Calibri" w:cs="Calibri"/>
        </w:rPr>
        <w:t xml:space="preserve"> [</w:t>
      </w:r>
      <w:r w:rsidRPr="00A55D6C">
        <w:rPr>
          <w:rFonts w:ascii="Calibri" w:eastAsia="Times New Roman" w:hAnsi="Calibri" w:cs="Calibri"/>
          <w:b/>
          <w:bCs/>
        </w:rPr>
        <w:t xml:space="preserve">Owner: </w:t>
      </w:r>
      <w:r w:rsidR="0049073B">
        <w:rPr>
          <w:rFonts w:ascii="Calibri" w:eastAsia="Times New Roman" w:hAnsi="Calibri" w:cs="Calibri"/>
          <w:b/>
          <w:bCs/>
        </w:rPr>
        <w:t>Deputy Director of Finance</w:t>
      </w:r>
      <w:r>
        <w:rPr>
          <w:rFonts w:ascii="Calibri" w:eastAsia="Times New Roman" w:hAnsi="Calibri" w:cs="Calibri"/>
        </w:rPr>
        <w:t xml:space="preserve">]. </w:t>
      </w:r>
    </w:p>
    <w:p w14:paraId="34017D13" w14:textId="77777777" w:rsidR="0049073B" w:rsidRDefault="0049073B" w:rsidP="0049073B">
      <w:pPr>
        <w:spacing w:after="0" w:line="240" w:lineRule="auto"/>
        <w:ind w:left="720"/>
        <w:jc w:val="both"/>
        <w:rPr>
          <w:b/>
          <w:bCs/>
          <w:highlight w:val="yellow"/>
        </w:rPr>
      </w:pPr>
    </w:p>
    <w:p w14:paraId="5B952194" w14:textId="216FAF53" w:rsidR="0009700B" w:rsidRDefault="008C4823" w:rsidP="0009700B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7.5</w:t>
      </w:r>
      <w:r w:rsidR="0009700B">
        <w:rPr>
          <w:rFonts w:ascii="Calibri" w:eastAsia="Times New Roman" w:hAnsi="Calibri" w:cs="Calibri"/>
        </w:rPr>
        <w:tab/>
      </w:r>
      <w:r w:rsidR="0009700B" w:rsidRPr="00A3234E">
        <w:rPr>
          <w:rFonts w:ascii="Calibri" w:eastAsia="Times New Roman" w:hAnsi="Calibri" w:cs="Calibri"/>
          <w:b/>
          <w:bCs/>
        </w:rPr>
        <w:t>Going Concern</w:t>
      </w:r>
      <w:r w:rsidRPr="00A3234E">
        <w:rPr>
          <w:rFonts w:ascii="Calibri" w:eastAsia="Times New Roman" w:hAnsi="Calibri" w:cs="Calibri"/>
          <w:b/>
          <w:bCs/>
        </w:rPr>
        <w:tab/>
      </w:r>
    </w:p>
    <w:p w14:paraId="4E4F5275" w14:textId="77777777" w:rsidR="0009700B" w:rsidRDefault="0009700B" w:rsidP="0009700B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</w:p>
    <w:p w14:paraId="3B97FA12" w14:textId="17F15166" w:rsidR="008C4823" w:rsidRDefault="00A3234E" w:rsidP="00A3234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7.5.1</w:t>
      </w:r>
      <w:r>
        <w:rPr>
          <w:rFonts w:ascii="Calibri" w:eastAsia="Times New Roman" w:hAnsi="Calibri" w:cs="Calibri"/>
        </w:rPr>
        <w:tab/>
      </w:r>
      <w:r w:rsidR="008C4823">
        <w:rPr>
          <w:rFonts w:ascii="Calibri" w:eastAsia="Times New Roman" w:hAnsi="Calibri" w:cs="Calibri"/>
        </w:rPr>
        <w:t xml:space="preserve">FRC </w:t>
      </w:r>
      <w:r w:rsidR="008C4823" w:rsidRPr="008C4823">
        <w:rPr>
          <w:rFonts w:ascii="Calibri" w:eastAsia="Times New Roman" w:hAnsi="Calibri" w:cs="Calibri"/>
          <w:b/>
          <w:bCs/>
        </w:rPr>
        <w:t>NOTED</w:t>
      </w:r>
      <w:r w:rsidR="008C4823" w:rsidRPr="008C4823">
        <w:rPr>
          <w:rFonts w:ascii="Calibri" w:eastAsia="Times New Roman" w:hAnsi="Calibri" w:cs="Calibri"/>
        </w:rPr>
        <w:t xml:space="preserve"> the use of how going concern </w:t>
      </w:r>
      <w:proofErr w:type="gramStart"/>
      <w:r w:rsidR="008C4823" w:rsidRPr="008C4823">
        <w:rPr>
          <w:rFonts w:ascii="Calibri" w:eastAsia="Times New Roman" w:hAnsi="Calibri" w:cs="Calibri"/>
        </w:rPr>
        <w:t>is evaluated</w:t>
      </w:r>
      <w:proofErr w:type="gramEnd"/>
      <w:r w:rsidR="008C4823" w:rsidRPr="008C4823">
        <w:rPr>
          <w:rFonts w:ascii="Calibri" w:eastAsia="Times New Roman" w:hAnsi="Calibri" w:cs="Calibri"/>
        </w:rPr>
        <w:t xml:space="preserve"> as being appropriate in the preparation of the University’s accounts for 2024/25</w:t>
      </w:r>
      <w:r w:rsidR="004840CD">
        <w:rPr>
          <w:rFonts w:ascii="Calibri" w:eastAsia="Times New Roman" w:hAnsi="Calibri" w:cs="Calibri"/>
        </w:rPr>
        <w:t>. F</w:t>
      </w:r>
      <w:r w:rsidR="0009700B" w:rsidRPr="0009700B">
        <w:rPr>
          <w:rFonts w:ascii="Calibri" w:eastAsia="Times New Roman" w:hAnsi="Calibri" w:cs="Calibri"/>
        </w:rPr>
        <w:t xml:space="preserve">orecast financial performance and liquidity up to 31 December </w:t>
      </w:r>
      <w:proofErr w:type="gramStart"/>
      <w:r w:rsidR="0009700B" w:rsidRPr="0009700B">
        <w:rPr>
          <w:rFonts w:ascii="Calibri" w:eastAsia="Times New Roman" w:hAnsi="Calibri" w:cs="Calibri"/>
        </w:rPr>
        <w:t>2026</w:t>
      </w:r>
      <w:r w:rsidR="0009700B">
        <w:rPr>
          <w:rFonts w:ascii="Calibri" w:eastAsia="Times New Roman" w:hAnsi="Calibri" w:cs="Calibri"/>
        </w:rPr>
        <w:t xml:space="preserve">, </w:t>
      </w:r>
      <w:r w:rsidR="0009700B" w:rsidRPr="0009700B">
        <w:rPr>
          <w:rFonts w:ascii="Calibri" w:eastAsia="Times New Roman" w:hAnsi="Calibri" w:cs="Calibri"/>
        </w:rPr>
        <w:t xml:space="preserve"> demonstrate</w:t>
      </w:r>
      <w:r w:rsidR="0009700B">
        <w:rPr>
          <w:rFonts w:ascii="Calibri" w:eastAsia="Times New Roman" w:hAnsi="Calibri" w:cs="Calibri"/>
        </w:rPr>
        <w:t>s</w:t>
      </w:r>
      <w:proofErr w:type="gramEnd"/>
      <w:r w:rsidR="0009700B" w:rsidRPr="0009700B">
        <w:rPr>
          <w:rFonts w:ascii="Calibri" w:eastAsia="Times New Roman" w:hAnsi="Calibri" w:cs="Calibri"/>
        </w:rPr>
        <w:t xml:space="preserve"> the University is a going concern for the period ending 12 months after the signing and approval of the 2024/25 accounts.</w:t>
      </w:r>
    </w:p>
    <w:p w14:paraId="3B2D0A94" w14:textId="77777777" w:rsidR="0009700B" w:rsidRDefault="0009700B" w:rsidP="0009700B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</w:p>
    <w:p w14:paraId="58725C4A" w14:textId="2FE0479A" w:rsidR="0009700B" w:rsidRDefault="0009700B" w:rsidP="00A3234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7.5.</w:t>
      </w:r>
      <w:r w:rsidR="00A3234E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ab/>
        <w:t>FRC</w:t>
      </w:r>
      <w:r w:rsidR="004840CD">
        <w:rPr>
          <w:rFonts w:ascii="Calibri" w:eastAsia="Times New Roman" w:hAnsi="Calibri" w:cs="Calibri"/>
        </w:rPr>
        <w:t xml:space="preserve"> discussed external </w:t>
      </w:r>
      <w:r w:rsidR="00C01DC0">
        <w:rPr>
          <w:rFonts w:ascii="Calibri" w:eastAsia="Times New Roman" w:hAnsi="Calibri" w:cs="Calibri"/>
        </w:rPr>
        <w:t>auditors’</w:t>
      </w:r>
      <w:r w:rsidR="004840CD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assessment</w:t>
      </w:r>
      <w:r w:rsidR="00302D04">
        <w:rPr>
          <w:rFonts w:ascii="Calibri" w:eastAsia="Times New Roman" w:hAnsi="Calibri" w:cs="Calibri"/>
        </w:rPr>
        <w:t xml:space="preserve"> </w:t>
      </w:r>
      <w:r w:rsidR="00671FDC">
        <w:rPr>
          <w:rFonts w:ascii="Calibri" w:eastAsia="Times New Roman" w:hAnsi="Calibri" w:cs="Calibri"/>
        </w:rPr>
        <w:t xml:space="preserve">and acknowledged it was </w:t>
      </w:r>
      <w:r w:rsidR="00671FDC" w:rsidRPr="00671FDC">
        <w:rPr>
          <w:rFonts w:ascii="Calibri" w:eastAsia="Times New Roman" w:hAnsi="Calibri" w:cs="Calibri"/>
        </w:rPr>
        <w:t>Council</w:t>
      </w:r>
      <w:r w:rsidR="00671FDC">
        <w:rPr>
          <w:rFonts w:ascii="Calibri" w:eastAsia="Times New Roman" w:hAnsi="Calibri" w:cs="Calibri"/>
        </w:rPr>
        <w:t>’s</w:t>
      </w:r>
      <w:r w:rsidR="00671FDC" w:rsidRPr="00671FDC">
        <w:rPr>
          <w:rFonts w:ascii="Calibri" w:eastAsia="Times New Roman" w:hAnsi="Calibri" w:cs="Calibri"/>
        </w:rPr>
        <w:t xml:space="preserve"> responsibility to make the assessment, </w:t>
      </w:r>
      <w:r w:rsidR="00671FDC">
        <w:rPr>
          <w:rFonts w:ascii="Calibri" w:eastAsia="Times New Roman" w:hAnsi="Calibri" w:cs="Calibri"/>
        </w:rPr>
        <w:t xml:space="preserve">which the </w:t>
      </w:r>
      <w:r w:rsidR="00671FDC" w:rsidRPr="00671FDC">
        <w:rPr>
          <w:rFonts w:ascii="Calibri" w:eastAsia="Times New Roman" w:hAnsi="Calibri" w:cs="Calibri"/>
        </w:rPr>
        <w:t>auditor w</w:t>
      </w:r>
      <w:r w:rsidR="00671FDC">
        <w:rPr>
          <w:rFonts w:ascii="Calibri" w:eastAsia="Times New Roman" w:hAnsi="Calibri" w:cs="Calibri"/>
        </w:rPr>
        <w:t>ould</w:t>
      </w:r>
      <w:r w:rsidR="00671FDC" w:rsidRPr="00671FDC">
        <w:rPr>
          <w:rFonts w:ascii="Calibri" w:eastAsia="Times New Roman" w:hAnsi="Calibri" w:cs="Calibri"/>
        </w:rPr>
        <w:t xml:space="preserve"> consider and include in their audit opinion. </w:t>
      </w:r>
      <w:r w:rsidR="00671FDC">
        <w:rPr>
          <w:rFonts w:ascii="Calibri" w:eastAsia="Times New Roman" w:hAnsi="Calibri" w:cs="Calibri"/>
        </w:rPr>
        <w:t xml:space="preserve">FRC noted that </w:t>
      </w:r>
      <w:r w:rsidR="00671FDC" w:rsidRPr="00671FDC">
        <w:rPr>
          <w:rFonts w:ascii="Calibri" w:eastAsia="Times New Roman" w:hAnsi="Calibri" w:cs="Calibri"/>
        </w:rPr>
        <w:t>Going concern w</w:t>
      </w:r>
      <w:r w:rsidR="00671FDC">
        <w:rPr>
          <w:rFonts w:ascii="Calibri" w:eastAsia="Times New Roman" w:hAnsi="Calibri" w:cs="Calibri"/>
        </w:rPr>
        <w:t>ould</w:t>
      </w:r>
      <w:r w:rsidR="00671FDC" w:rsidRPr="00671FDC">
        <w:rPr>
          <w:rFonts w:ascii="Calibri" w:eastAsia="Times New Roman" w:hAnsi="Calibri" w:cs="Calibri"/>
        </w:rPr>
        <w:t xml:space="preserve"> </w:t>
      </w:r>
      <w:proofErr w:type="gramStart"/>
      <w:r w:rsidR="00671FDC" w:rsidRPr="00671FDC">
        <w:rPr>
          <w:rFonts w:ascii="Calibri" w:eastAsia="Times New Roman" w:hAnsi="Calibri" w:cs="Calibri"/>
        </w:rPr>
        <w:t>be considered</w:t>
      </w:r>
      <w:proofErr w:type="gramEnd"/>
      <w:r w:rsidR="00671FDC" w:rsidRPr="00671FDC">
        <w:rPr>
          <w:rFonts w:ascii="Calibri" w:eastAsia="Times New Roman" w:hAnsi="Calibri" w:cs="Calibri"/>
        </w:rPr>
        <w:t xml:space="preserve"> and approved formally at the </w:t>
      </w:r>
      <w:r w:rsidR="00671FDC">
        <w:rPr>
          <w:rFonts w:ascii="Calibri" w:eastAsia="Times New Roman" w:hAnsi="Calibri" w:cs="Calibri"/>
        </w:rPr>
        <w:t xml:space="preserve">next </w:t>
      </w:r>
      <w:r w:rsidR="00671FDC" w:rsidRPr="00671FDC">
        <w:rPr>
          <w:rFonts w:ascii="Calibri" w:eastAsia="Times New Roman" w:hAnsi="Calibri" w:cs="Calibri"/>
        </w:rPr>
        <w:t>meetings of ARC and Council</w:t>
      </w:r>
      <w:r w:rsidR="00671FDC">
        <w:rPr>
          <w:rFonts w:ascii="Calibri" w:eastAsia="Times New Roman" w:hAnsi="Calibri" w:cs="Calibri"/>
        </w:rPr>
        <w:t>.</w:t>
      </w:r>
    </w:p>
    <w:p w14:paraId="19DFB12F" w14:textId="77777777" w:rsidR="0009700B" w:rsidRDefault="0009700B" w:rsidP="0009700B">
      <w:pPr>
        <w:spacing w:after="0" w:line="240" w:lineRule="auto"/>
        <w:ind w:left="720"/>
        <w:jc w:val="both"/>
        <w:rPr>
          <w:rFonts w:ascii="Calibri" w:eastAsia="Times New Roman" w:hAnsi="Calibri" w:cs="Calibri"/>
        </w:rPr>
      </w:pPr>
    </w:p>
    <w:p w14:paraId="41D48059" w14:textId="74E57C75" w:rsidR="0009700B" w:rsidRDefault="008C4823" w:rsidP="002D070C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7.6</w:t>
      </w:r>
      <w:r>
        <w:rPr>
          <w:rFonts w:ascii="Calibri" w:eastAsia="Times New Roman" w:hAnsi="Calibri" w:cs="Calibri"/>
        </w:rPr>
        <w:tab/>
      </w:r>
      <w:r w:rsidR="0009700B" w:rsidRPr="00A3234E">
        <w:rPr>
          <w:rFonts w:ascii="Calibri" w:eastAsia="Times New Roman" w:hAnsi="Calibri" w:cs="Calibri"/>
          <w:b/>
          <w:bCs/>
        </w:rPr>
        <w:t>Annual Transparent Approach to Costing (TRAC)</w:t>
      </w:r>
    </w:p>
    <w:p w14:paraId="6AAD4708" w14:textId="77777777" w:rsidR="0009700B" w:rsidRDefault="0009700B" w:rsidP="002D070C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</w:p>
    <w:p w14:paraId="051E7E61" w14:textId="059BA700" w:rsidR="00247013" w:rsidRDefault="0009700B" w:rsidP="00247013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7.6.1</w:t>
      </w:r>
      <w:r>
        <w:rPr>
          <w:rFonts w:ascii="Calibri" w:eastAsia="Times New Roman" w:hAnsi="Calibri" w:cs="Calibri"/>
        </w:rPr>
        <w:tab/>
      </w:r>
      <w:r w:rsidR="004840CD">
        <w:rPr>
          <w:rFonts w:ascii="Calibri" w:eastAsia="Times New Roman" w:hAnsi="Calibri" w:cs="Calibri"/>
        </w:rPr>
        <w:t xml:space="preserve">FRC </w:t>
      </w:r>
      <w:r w:rsidR="004840CD" w:rsidRPr="004840CD">
        <w:rPr>
          <w:rFonts w:ascii="Calibri" w:eastAsia="Times New Roman" w:hAnsi="Calibri" w:cs="Calibri"/>
          <w:b/>
          <w:bCs/>
        </w:rPr>
        <w:t xml:space="preserve">NOTED </w:t>
      </w:r>
      <w:r w:rsidR="00247013" w:rsidRPr="00247013">
        <w:rPr>
          <w:rFonts w:ascii="Calibri" w:eastAsia="Times New Roman" w:hAnsi="Calibri" w:cs="Calibri"/>
        </w:rPr>
        <w:t xml:space="preserve">the TRAC Oversight Group gives its assurance the previous submission cycle (2023-24) was substantively compliant, </w:t>
      </w:r>
      <w:proofErr w:type="gramStart"/>
      <w:r w:rsidR="00247013" w:rsidRPr="00247013">
        <w:rPr>
          <w:rFonts w:ascii="Calibri" w:eastAsia="Times New Roman" w:hAnsi="Calibri" w:cs="Calibri"/>
        </w:rPr>
        <w:t>reflecting</w:t>
      </w:r>
      <w:r w:rsidR="00247013">
        <w:rPr>
          <w:rFonts w:ascii="Calibri" w:eastAsia="Times New Roman" w:hAnsi="Calibri" w:cs="Calibri"/>
        </w:rPr>
        <w:t>;</w:t>
      </w:r>
      <w:proofErr w:type="gramEnd"/>
    </w:p>
    <w:p w14:paraId="50AB7877" w14:textId="77777777" w:rsidR="00260AB8" w:rsidRPr="00247013" w:rsidRDefault="00260AB8" w:rsidP="00247013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</w:p>
    <w:p w14:paraId="251540C0" w14:textId="0CD3FF9E" w:rsidR="00247013" w:rsidRDefault="00247013" w:rsidP="00247013">
      <w:pPr>
        <w:spacing w:after="0" w:line="240" w:lineRule="auto"/>
        <w:ind w:left="144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7.6.1.1</w:t>
      </w:r>
      <w:r>
        <w:rPr>
          <w:rFonts w:ascii="Calibri" w:eastAsia="Times New Roman" w:hAnsi="Calibri" w:cs="Calibri"/>
        </w:rPr>
        <w:tab/>
      </w:r>
      <w:r w:rsidRPr="00247013">
        <w:rPr>
          <w:rFonts w:ascii="Calibri" w:eastAsia="Times New Roman" w:hAnsi="Calibri" w:cs="Calibri"/>
        </w:rPr>
        <w:t>Changes to the TRAC guidance for 2023-24</w:t>
      </w:r>
      <w:r>
        <w:rPr>
          <w:rFonts w:ascii="Calibri" w:eastAsia="Times New Roman" w:hAnsi="Calibri" w:cs="Calibri"/>
        </w:rPr>
        <w:t>.</w:t>
      </w:r>
    </w:p>
    <w:p w14:paraId="0AA9841C" w14:textId="3C01F57D" w:rsidR="00247013" w:rsidRPr="00247013" w:rsidRDefault="00247013" w:rsidP="00247013">
      <w:pPr>
        <w:spacing w:after="0" w:line="240" w:lineRule="auto"/>
        <w:ind w:left="144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7.6.1.2</w:t>
      </w:r>
      <w:r>
        <w:rPr>
          <w:rFonts w:ascii="Calibri" w:eastAsia="Times New Roman" w:hAnsi="Calibri" w:cs="Calibri"/>
        </w:rPr>
        <w:tab/>
      </w:r>
      <w:r w:rsidRPr="00247013">
        <w:rPr>
          <w:rFonts w:ascii="Calibri" w:eastAsia="Times New Roman" w:hAnsi="Calibri" w:cs="Calibri"/>
        </w:rPr>
        <w:t xml:space="preserve">No high-level adjustments </w:t>
      </w:r>
      <w:proofErr w:type="gramStart"/>
      <w:r w:rsidRPr="00247013">
        <w:rPr>
          <w:rFonts w:ascii="Calibri" w:eastAsia="Times New Roman" w:hAnsi="Calibri" w:cs="Calibri"/>
        </w:rPr>
        <w:t>were made</w:t>
      </w:r>
      <w:proofErr w:type="gramEnd"/>
      <w:r>
        <w:rPr>
          <w:rFonts w:ascii="Calibri" w:eastAsia="Times New Roman" w:hAnsi="Calibri" w:cs="Calibri"/>
        </w:rPr>
        <w:t>.</w:t>
      </w:r>
    </w:p>
    <w:p w14:paraId="243DE6B0" w14:textId="11C7DB1F" w:rsidR="00247013" w:rsidRPr="00247013" w:rsidRDefault="00247013" w:rsidP="00247013">
      <w:pPr>
        <w:spacing w:after="0" w:line="240" w:lineRule="auto"/>
        <w:ind w:left="216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7.6.1.3</w:t>
      </w:r>
      <w:r>
        <w:rPr>
          <w:rFonts w:ascii="Calibri" w:eastAsia="Times New Roman" w:hAnsi="Calibri" w:cs="Calibri"/>
        </w:rPr>
        <w:tab/>
      </w:r>
      <w:r w:rsidRPr="00247013">
        <w:rPr>
          <w:rFonts w:ascii="Calibri" w:eastAsia="Times New Roman" w:hAnsi="Calibri" w:cs="Calibri"/>
        </w:rPr>
        <w:t xml:space="preserve">A self-assessment against the TRAC statement of requirements was </w:t>
      </w:r>
      <w:proofErr w:type="gramStart"/>
      <w:r w:rsidRPr="00247013">
        <w:rPr>
          <w:rFonts w:ascii="Calibri" w:eastAsia="Times New Roman" w:hAnsi="Calibri" w:cs="Calibri"/>
        </w:rPr>
        <w:t>carried out</w:t>
      </w:r>
      <w:proofErr w:type="gramEnd"/>
      <w:r w:rsidRPr="00247013">
        <w:rPr>
          <w:rFonts w:ascii="Calibri" w:eastAsia="Times New Roman" w:hAnsi="Calibri" w:cs="Calibri"/>
        </w:rPr>
        <w:t xml:space="preserve"> for 2023-24. </w:t>
      </w:r>
    </w:p>
    <w:p w14:paraId="3D47DA8C" w14:textId="77777777" w:rsidR="00247013" w:rsidRDefault="00247013" w:rsidP="00247013">
      <w:pPr>
        <w:spacing w:after="0" w:line="240" w:lineRule="auto"/>
        <w:ind w:left="720"/>
        <w:jc w:val="both"/>
        <w:rPr>
          <w:rFonts w:ascii="Calibri" w:eastAsia="Times New Roman" w:hAnsi="Calibri" w:cs="Calibri"/>
        </w:rPr>
      </w:pPr>
    </w:p>
    <w:p w14:paraId="327A0B4C" w14:textId="7C058963" w:rsidR="00247013" w:rsidRPr="00247013" w:rsidRDefault="00247013" w:rsidP="00247013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7.6.2</w:t>
      </w:r>
      <w:r>
        <w:rPr>
          <w:rFonts w:ascii="Calibri" w:eastAsia="Times New Roman" w:hAnsi="Calibri" w:cs="Calibri"/>
        </w:rPr>
        <w:tab/>
        <w:t xml:space="preserve">FRC </w:t>
      </w:r>
      <w:r w:rsidRPr="00247013">
        <w:rPr>
          <w:rFonts w:ascii="Calibri" w:eastAsia="Times New Roman" w:hAnsi="Calibri" w:cs="Calibri"/>
          <w:b/>
          <w:bCs/>
        </w:rPr>
        <w:t>NOTED</w:t>
      </w:r>
      <w:r w:rsidRPr="00247013">
        <w:rPr>
          <w:rFonts w:ascii="Calibri" w:eastAsia="Times New Roman" w:hAnsi="Calibri" w:cs="Calibri"/>
        </w:rPr>
        <w:t xml:space="preserve"> the TRAC Oversight Group gives its assurance the next submission cycle (2024-25) is being prepared on a compliant basis. All required reviews and oversight procedures will </w:t>
      </w:r>
      <w:proofErr w:type="gramStart"/>
      <w:r w:rsidRPr="00247013">
        <w:rPr>
          <w:rFonts w:ascii="Calibri" w:eastAsia="Times New Roman" w:hAnsi="Calibri" w:cs="Calibri"/>
        </w:rPr>
        <w:t>be diligently followed</w:t>
      </w:r>
      <w:proofErr w:type="gramEnd"/>
      <w:r w:rsidRPr="00247013">
        <w:rPr>
          <w:rFonts w:ascii="Calibri" w:eastAsia="Times New Roman" w:hAnsi="Calibri" w:cs="Calibri"/>
        </w:rPr>
        <w:t xml:space="preserve"> when preparing the return and the TRAC Oversight Group will continue to monitor research recovery rates in the coming year.</w:t>
      </w:r>
    </w:p>
    <w:p w14:paraId="44F5A0FC" w14:textId="77777777" w:rsidR="00247013" w:rsidRDefault="00247013" w:rsidP="001776F9">
      <w:pPr>
        <w:spacing w:after="0" w:line="240" w:lineRule="auto"/>
        <w:ind w:left="1440" w:hanging="720"/>
        <w:jc w:val="both"/>
      </w:pPr>
    </w:p>
    <w:p w14:paraId="70C4DE0D" w14:textId="49B6926D" w:rsidR="00A3234E" w:rsidRDefault="00247013" w:rsidP="00A3234E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t>7.6.3</w:t>
      </w:r>
      <w:r>
        <w:tab/>
      </w:r>
      <w:r w:rsidR="00084C2F">
        <w:rPr>
          <w:rFonts w:ascii="Calibri" w:eastAsia="Times New Roman" w:hAnsi="Calibri" w:cs="Calibri"/>
        </w:rPr>
        <w:t xml:space="preserve">FRC discussed the similarity between Research activity and any commercial endeavour, the continuing low </w:t>
      </w:r>
      <w:r w:rsidR="004840CD">
        <w:t>recovery rate</w:t>
      </w:r>
      <w:r w:rsidR="00084C2F">
        <w:t>s</w:t>
      </w:r>
      <w:r w:rsidR="007327B2">
        <w:t xml:space="preserve"> and </w:t>
      </w:r>
      <w:r w:rsidR="001776F9">
        <w:t>why Sussex continued to have outlying results. It was reported that</w:t>
      </w:r>
      <w:r w:rsidR="00084C2F">
        <w:t xml:space="preserve"> whilst the University accepted a culture shift required to improve performance, </w:t>
      </w:r>
      <w:r w:rsidR="007327B2">
        <w:t xml:space="preserve">targets have been set within </w:t>
      </w:r>
      <w:r w:rsidR="00A3234E">
        <w:rPr>
          <w:rFonts w:ascii="Calibri" w:eastAsia="Times New Roman" w:hAnsi="Calibri" w:cs="Calibri"/>
        </w:rPr>
        <w:t xml:space="preserve">Sussex 2035 to maintain and preserve </w:t>
      </w:r>
      <w:r w:rsidR="007327B2">
        <w:rPr>
          <w:rFonts w:ascii="Calibri" w:eastAsia="Times New Roman" w:hAnsi="Calibri" w:cs="Calibri"/>
        </w:rPr>
        <w:t xml:space="preserve">its </w:t>
      </w:r>
      <w:r w:rsidR="00A3234E">
        <w:rPr>
          <w:rFonts w:ascii="Calibri" w:eastAsia="Times New Roman" w:hAnsi="Calibri" w:cs="Calibri"/>
        </w:rPr>
        <w:t>research position</w:t>
      </w:r>
      <w:r w:rsidR="007327B2">
        <w:rPr>
          <w:rFonts w:ascii="Calibri" w:eastAsia="Times New Roman" w:hAnsi="Calibri" w:cs="Calibri"/>
        </w:rPr>
        <w:t xml:space="preserve"> and</w:t>
      </w:r>
      <w:r w:rsidR="00084C2F">
        <w:rPr>
          <w:rFonts w:ascii="Calibri" w:eastAsia="Times New Roman" w:hAnsi="Calibri" w:cs="Calibri"/>
        </w:rPr>
        <w:t xml:space="preserve"> together with the new TRIBE system, </w:t>
      </w:r>
      <w:r w:rsidR="00084C2F">
        <w:rPr>
          <w:rFonts w:ascii="Calibri" w:eastAsia="Times New Roman" w:hAnsi="Calibri" w:cs="Calibri"/>
        </w:rPr>
        <w:lastRenderedPageBreak/>
        <w:t xml:space="preserve">revised </w:t>
      </w:r>
      <w:r w:rsidR="007327B2">
        <w:rPr>
          <w:rFonts w:ascii="Calibri" w:eastAsia="Times New Roman" w:hAnsi="Calibri" w:cs="Calibri"/>
        </w:rPr>
        <w:t xml:space="preserve"> guidance and tighter approvals at faculty level,</w:t>
      </w:r>
      <w:r w:rsidR="00084C2F">
        <w:rPr>
          <w:rFonts w:ascii="Calibri" w:eastAsia="Times New Roman" w:hAnsi="Calibri" w:cs="Calibri"/>
        </w:rPr>
        <w:t xml:space="preserve"> hoped to see an upward trend going forwards.</w:t>
      </w:r>
    </w:p>
    <w:p w14:paraId="1D68124C" w14:textId="77777777" w:rsidR="00A3234E" w:rsidRDefault="00A3234E" w:rsidP="0009700B">
      <w:pPr>
        <w:spacing w:after="0" w:line="240" w:lineRule="auto"/>
        <w:ind w:left="720"/>
        <w:jc w:val="both"/>
        <w:rPr>
          <w:rFonts w:ascii="Calibri" w:eastAsia="Times New Roman" w:hAnsi="Calibri" w:cs="Calibri"/>
        </w:rPr>
      </w:pPr>
    </w:p>
    <w:p w14:paraId="5316526D" w14:textId="77777777" w:rsidR="0009700B" w:rsidRPr="0009700B" w:rsidRDefault="0009700B" w:rsidP="0009700B">
      <w:pPr>
        <w:spacing w:after="0" w:line="240" w:lineRule="auto"/>
        <w:ind w:left="720"/>
        <w:jc w:val="both"/>
        <w:rPr>
          <w:rFonts w:ascii="Calibri" w:eastAsia="Times New Roman" w:hAnsi="Calibri" w:cs="Calibri"/>
          <w:b/>
          <w:bCs/>
        </w:rPr>
      </w:pPr>
      <w:r w:rsidRPr="0009700B">
        <w:rPr>
          <w:rFonts w:ascii="Calibri" w:eastAsia="Times New Roman" w:hAnsi="Calibri" w:cs="Calibri"/>
          <w:b/>
          <w:bCs/>
        </w:rPr>
        <w:t>Resolved:</w:t>
      </w:r>
    </w:p>
    <w:p w14:paraId="2EB0D023" w14:textId="77777777" w:rsidR="0009700B" w:rsidRDefault="0009700B" w:rsidP="0009700B">
      <w:pPr>
        <w:spacing w:after="0" w:line="240" w:lineRule="auto"/>
        <w:ind w:left="720"/>
        <w:jc w:val="both"/>
        <w:rPr>
          <w:rFonts w:ascii="Calibri" w:eastAsia="Times New Roman" w:hAnsi="Calibri" w:cs="Calibri"/>
        </w:rPr>
      </w:pPr>
    </w:p>
    <w:p w14:paraId="1A639892" w14:textId="2DDEB7F8" w:rsidR="00247013" w:rsidRPr="00247013" w:rsidRDefault="0009700B" w:rsidP="00247013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7.6.</w:t>
      </w:r>
      <w:r w:rsidR="00247013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ab/>
      </w:r>
      <w:r w:rsidR="008C4823">
        <w:rPr>
          <w:rFonts w:ascii="Calibri" w:eastAsia="Times New Roman" w:hAnsi="Calibri" w:cs="Calibri"/>
        </w:rPr>
        <w:t xml:space="preserve">FRC </w:t>
      </w:r>
      <w:r w:rsidR="008C4823" w:rsidRPr="008C4823">
        <w:rPr>
          <w:rFonts w:ascii="Calibri" w:eastAsia="Times New Roman" w:hAnsi="Calibri" w:cs="Calibri"/>
          <w:b/>
          <w:bCs/>
        </w:rPr>
        <w:t>APPROVED</w:t>
      </w:r>
      <w:r w:rsidR="008C4823">
        <w:rPr>
          <w:rFonts w:ascii="Calibri" w:eastAsia="Times New Roman" w:hAnsi="Calibri" w:cs="Calibri"/>
        </w:rPr>
        <w:t xml:space="preserve"> </w:t>
      </w:r>
      <w:r w:rsidR="00247013">
        <w:rPr>
          <w:rFonts w:ascii="Calibri" w:eastAsia="Times New Roman" w:hAnsi="Calibri" w:cs="Calibri"/>
        </w:rPr>
        <w:t>t</w:t>
      </w:r>
      <w:r w:rsidR="00247013" w:rsidRPr="00247013">
        <w:rPr>
          <w:rFonts w:ascii="Calibri" w:eastAsia="Times New Roman" w:hAnsi="Calibri" w:cs="Calibri"/>
        </w:rPr>
        <w:t xml:space="preserve">he 2023–24 benchmarking results </w:t>
      </w:r>
      <w:r w:rsidR="00302D04">
        <w:rPr>
          <w:rFonts w:ascii="Calibri" w:eastAsia="Times New Roman" w:hAnsi="Calibri" w:cs="Calibri"/>
        </w:rPr>
        <w:t>REDACTED: COMMERCIALLY SENSITIVE</w:t>
      </w:r>
    </w:p>
    <w:p w14:paraId="241FB33B" w14:textId="7E355076" w:rsidR="00247013" w:rsidRPr="00247013" w:rsidRDefault="00247013" w:rsidP="00247013">
      <w:pPr>
        <w:spacing w:after="0" w:line="240" w:lineRule="auto"/>
        <w:ind w:left="720"/>
        <w:jc w:val="both"/>
        <w:rPr>
          <w:rFonts w:ascii="Calibri" w:eastAsia="Times New Roman" w:hAnsi="Calibri" w:cs="Calibri"/>
        </w:rPr>
      </w:pPr>
    </w:p>
    <w:p w14:paraId="74F937B9" w14:textId="245D72FD" w:rsidR="008C4823" w:rsidRDefault="00247013" w:rsidP="00247013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7.6.5</w:t>
      </w:r>
      <w:r>
        <w:rPr>
          <w:rFonts w:ascii="Calibri" w:eastAsia="Times New Roman" w:hAnsi="Calibri" w:cs="Calibri"/>
        </w:rPr>
        <w:tab/>
        <w:t xml:space="preserve">FRC </w:t>
      </w:r>
      <w:r w:rsidRPr="00247013">
        <w:rPr>
          <w:rFonts w:ascii="Calibri" w:eastAsia="Times New Roman" w:hAnsi="Calibri" w:cs="Calibri"/>
          <w:b/>
          <w:bCs/>
        </w:rPr>
        <w:t>APPROVED</w:t>
      </w:r>
      <w:r w:rsidRPr="00247013">
        <w:rPr>
          <w:rFonts w:ascii="Calibri" w:eastAsia="Times New Roman" w:hAnsi="Calibri" w:cs="Calibri"/>
        </w:rPr>
        <w:t xml:space="preserve"> that the 2024-25 TRAC return will </w:t>
      </w:r>
      <w:proofErr w:type="gramStart"/>
      <w:r w:rsidRPr="00247013">
        <w:rPr>
          <w:rFonts w:ascii="Calibri" w:eastAsia="Times New Roman" w:hAnsi="Calibri" w:cs="Calibri"/>
        </w:rPr>
        <w:t>be signed</w:t>
      </w:r>
      <w:proofErr w:type="gramEnd"/>
      <w:r w:rsidRPr="00247013">
        <w:rPr>
          <w:rFonts w:ascii="Calibri" w:eastAsia="Times New Roman" w:hAnsi="Calibri" w:cs="Calibri"/>
        </w:rPr>
        <w:t xml:space="preserve"> by the Vice Chancellor and submitted to the OfS by 31st January 2026. </w:t>
      </w:r>
    </w:p>
    <w:p w14:paraId="10B2CD71" w14:textId="61571E32" w:rsidR="00C5671A" w:rsidRDefault="00C5671A" w:rsidP="001A3B3F">
      <w:pPr>
        <w:spacing w:after="0" w:line="240" w:lineRule="auto"/>
        <w:ind w:left="72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7939E655" w14:textId="674ECDD7" w:rsidR="002A35FA" w:rsidRDefault="001C5E47" w:rsidP="00FE6A1D">
      <w:pPr>
        <w:pStyle w:val="ListParagraph"/>
        <w:numPr>
          <w:ilvl w:val="0"/>
          <w:numId w:val="3"/>
        </w:numPr>
        <w:spacing w:after="0" w:line="240" w:lineRule="auto"/>
        <w:ind w:hanging="720"/>
        <w:jc w:val="both"/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t>University Sussex Students Union (USSU) Budget 2025/26</w:t>
      </w:r>
    </w:p>
    <w:p w14:paraId="73451AC7" w14:textId="77777777" w:rsidR="00882185" w:rsidRPr="002C2E14" w:rsidRDefault="00882185" w:rsidP="00882185">
      <w:pPr>
        <w:spacing w:after="0" w:line="240" w:lineRule="auto"/>
        <w:ind w:left="709"/>
        <w:contextualSpacing/>
        <w:rPr>
          <w:rFonts w:ascii="Calibri" w:eastAsia="Times New Roman" w:hAnsi="Calibri" w:cs="Arial"/>
        </w:rPr>
      </w:pPr>
      <w:r w:rsidRPr="002C2E14">
        <w:rPr>
          <w:rFonts w:ascii="Calibri" w:eastAsia="Times New Roman" w:hAnsi="Calibri" w:cs="Arial"/>
        </w:rPr>
        <w:tab/>
      </w:r>
      <w:r w:rsidRPr="002C2E14">
        <w:rPr>
          <w:rFonts w:ascii="Calibri" w:eastAsia="Times New Roman" w:hAnsi="Calibri" w:cs="Arial"/>
        </w:rPr>
        <w:tab/>
      </w:r>
      <w:r w:rsidRPr="002C2E14">
        <w:rPr>
          <w:rFonts w:ascii="Calibri" w:eastAsia="Times New Roman" w:hAnsi="Calibri" w:cs="Arial"/>
        </w:rPr>
        <w:tab/>
      </w:r>
    </w:p>
    <w:p w14:paraId="224BC370" w14:textId="609301D8" w:rsidR="000E0E10" w:rsidRPr="00776981" w:rsidRDefault="00776981" w:rsidP="001C5E47">
      <w:pPr>
        <w:pStyle w:val="ListParagraph"/>
        <w:numPr>
          <w:ilvl w:val="1"/>
          <w:numId w:val="3"/>
        </w:numPr>
        <w:spacing w:after="0" w:line="240" w:lineRule="auto"/>
        <w:ind w:left="709" w:hanging="709"/>
        <w:jc w:val="both"/>
        <w:rPr>
          <w:rFonts w:ascii="Calibri" w:eastAsia="Times New Roman" w:hAnsi="Calibri" w:cs="Arial"/>
          <w:bCs/>
        </w:rPr>
      </w:pPr>
      <w:bookmarkStart w:id="3" w:name="_Hlk182316956"/>
      <w:r w:rsidRPr="002C2E14">
        <w:rPr>
          <w:rFonts w:ascii="Calibri" w:eastAsia="Times New Roman" w:hAnsi="Calibri" w:cs="Calibri"/>
        </w:rPr>
        <w:t xml:space="preserve">FRC </w:t>
      </w:r>
      <w:proofErr w:type="gramStart"/>
      <w:r w:rsidR="00084C2F" w:rsidRPr="002C2E14">
        <w:rPr>
          <w:rFonts w:ascii="Calibri" w:eastAsia="Times New Roman" w:hAnsi="Calibri" w:cs="Calibri"/>
        </w:rPr>
        <w:t>were reminded</w:t>
      </w:r>
      <w:proofErr w:type="gramEnd"/>
      <w:r w:rsidR="00084C2F" w:rsidRPr="002C2E14">
        <w:rPr>
          <w:rFonts w:ascii="Calibri" w:eastAsia="Times New Roman" w:hAnsi="Calibri" w:cs="Calibri"/>
        </w:rPr>
        <w:t xml:space="preserve"> of </w:t>
      </w:r>
      <w:r w:rsidRPr="002C2E14">
        <w:rPr>
          <w:rFonts w:ascii="Calibri" w:eastAsia="Times New Roman" w:hAnsi="Calibri" w:cs="Calibri"/>
        </w:rPr>
        <w:t>its role in</w:t>
      </w:r>
      <w:r w:rsidR="00084C2F" w:rsidRPr="002C2E14">
        <w:rPr>
          <w:rFonts w:ascii="Calibri" w:eastAsia="Times New Roman" w:hAnsi="Calibri" w:cs="Calibri"/>
        </w:rPr>
        <w:t xml:space="preserve"> having</w:t>
      </w:r>
      <w:r w:rsidRPr="002C2E14">
        <w:rPr>
          <w:rFonts w:ascii="Calibri" w:eastAsia="Times New Roman" w:hAnsi="Calibri" w:cs="Calibri"/>
        </w:rPr>
        <w:t xml:space="preserve"> oversight of the Students Union</w:t>
      </w:r>
      <w:r w:rsidR="00E62A51">
        <w:rPr>
          <w:rFonts w:ascii="Calibri" w:eastAsia="Times New Roman" w:hAnsi="Calibri" w:cs="Calibri"/>
        </w:rPr>
        <w:t xml:space="preserve"> budget </w:t>
      </w:r>
      <w:proofErr w:type="gramStart"/>
      <w:r w:rsidR="00F02D31">
        <w:rPr>
          <w:rFonts w:ascii="Calibri" w:eastAsia="Times New Roman" w:hAnsi="Calibri" w:cs="Calibri"/>
        </w:rPr>
        <w:t xml:space="preserve">and </w:t>
      </w:r>
      <w:r w:rsidRPr="002C2E14">
        <w:rPr>
          <w:rFonts w:ascii="Calibri" w:eastAsia="Times New Roman" w:hAnsi="Calibri" w:cs="Calibri"/>
        </w:rPr>
        <w:t xml:space="preserve"> provid</w:t>
      </w:r>
      <w:r w:rsidR="00F02D31">
        <w:rPr>
          <w:rFonts w:ascii="Calibri" w:eastAsia="Times New Roman" w:hAnsi="Calibri" w:cs="Calibri"/>
        </w:rPr>
        <w:t>e</w:t>
      </w:r>
      <w:proofErr w:type="gramEnd"/>
      <w:r w:rsidRPr="002C2E14">
        <w:rPr>
          <w:rFonts w:ascii="Calibri" w:eastAsia="Times New Roman" w:hAnsi="Calibri" w:cs="Calibri"/>
        </w:rPr>
        <w:t xml:space="preserve"> </w:t>
      </w:r>
      <w:r w:rsidR="00F02D31">
        <w:rPr>
          <w:rFonts w:ascii="Calibri" w:eastAsia="Times New Roman" w:hAnsi="Calibri" w:cs="Calibri"/>
        </w:rPr>
        <w:t xml:space="preserve">financial </w:t>
      </w:r>
      <w:r w:rsidRPr="002C2E14">
        <w:rPr>
          <w:rFonts w:ascii="Calibri" w:eastAsia="Times New Roman" w:hAnsi="Calibri" w:cs="Calibri"/>
        </w:rPr>
        <w:t xml:space="preserve">assurance to Council. FRC </w:t>
      </w:r>
      <w:r w:rsidR="002C2E14" w:rsidRPr="002C2E14">
        <w:rPr>
          <w:rFonts w:ascii="Calibri" w:eastAsia="Times New Roman" w:hAnsi="Calibri" w:cs="Calibri"/>
        </w:rPr>
        <w:t xml:space="preserve">NOTED a </w:t>
      </w:r>
      <w:r w:rsidR="000E0E10" w:rsidRPr="002C2E14">
        <w:rPr>
          <w:rFonts w:ascii="Calibri" w:eastAsia="Times New Roman" w:hAnsi="Calibri" w:cs="Calibri"/>
        </w:rPr>
        <w:t xml:space="preserve">USSU </w:t>
      </w:r>
      <w:r w:rsidR="00084C2F" w:rsidRPr="002C2E14">
        <w:rPr>
          <w:rFonts w:ascii="Calibri" w:eastAsia="Times New Roman" w:hAnsi="Calibri" w:cs="Calibri"/>
        </w:rPr>
        <w:t xml:space="preserve">deficit </w:t>
      </w:r>
      <w:r w:rsidR="002C2E14" w:rsidRPr="002C2E14">
        <w:rPr>
          <w:rFonts w:ascii="Calibri" w:eastAsia="Times New Roman" w:hAnsi="Calibri" w:cs="Calibri"/>
        </w:rPr>
        <w:t>b</w:t>
      </w:r>
      <w:r w:rsidR="001C5E47" w:rsidRPr="002C2E14">
        <w:rPr>
          <w:rFonts w:ascii="Calibri" w:eastAsia="Times New Roman" w:hAnsi="Calibri" w:cs="Calibri"/>
        </w:rPr>
        <w:t>udget</w:t>
      </w:r>
      <w:r w:rsidRPr="002C2E14">
        <w:rPr>
          <w:rFonts w:ascii="Calibri" w:eastAsia="Times New Roman" w:hAnsi="Calibri" w:cs="Calibri"/>
        </w:rPr>
        <w:t xml:space="preserve"> proposal for </w:t>
      </w:r>
      <w:r w:rsidR="000E0E10" w:rsidRPr="002C2E14">
        <w:rPr>
          <w:rFonts w:ascii="Calibri" w:eastAsia="Times New Roman" w:hAnsi="Calibri" w:cs="Calibri"/>
        </w:rPr>
        <w:t>202</w:t>
      </w:r>
      <w:r w:rsidRPr="002C2E14">
        <w:rPr>
          <w:rFonts w:ascii="Calibri" w:eastAsia="Times New Roman" w:hAnsi="Calibri" w:cs="Calibri"/>
        </w:rPr>
        <w:t>5</w:t>
      </w:r>
      <w:r w:rsidR="000E0E10" w:rsidRPr="002C2E14">
        <w:rPr>
          <w:rFonts w:ascii="Calibri" w:eastAsia="Times New Roman" w:hAnsi="Calibri" w:cs="Calibri"/>
        </w:rPr>
        <w:t>/2</w:t>
      </w:r>
      <w:r w:rsidRPr="002C2E14">
        <w:rPr>
          <w:rFonts w:ascii="Calibri" w:eastAsia="Times New Roman" w:hAnsi="Calibri" w:cs="Calibri"/>
        </w:rPr>
        <w:t>6</w:t>
      </w:r>
      <w:r w:rsidR="00302D04">
        <w:rPr>
          <w:rFonts w:ascii="Calibri" w:eastAsia="Times New Roman" w:hAnsi="Calibri" w:cs="Calibri"/>
        </w:rPr>
        <w:t>.</w:t>
      </w:r>
      <w:r w:rsidR="00C01DC0">
        <w:rPr>
          <w:rFonts w:ascii="Calibri" w:eastAsia="Times New Roman" w:hAnsi="Calibri" w:cs="Calibri"/>
        </w:rPr>
        <w:t xml:space="preserve"> </w:t>
      </w:r>
    </w:p>
    <w:bookmarkEnd w:id="0"/>
    <w:bookmarkEnd w:id="3"/>
    <w:p w14:paraId="7ECB5000" w14:textId="77777777" w:rsidR="002C2E14" w:rsidRDefault="002C2E14" w:rsidP="00D43BB7">
      <w:pPr>
        <w:spacing w:after="0" w:line="240" w:lineRule="auto"/>
        <w:jc w:val="both"/>
        <w:rPr>
          <w:rFonts w:ascii="Calibri" w:eastAsia="Times New Roman" w:hAnsi="Calibri" w:cs="Calibri"/>
          <w:b/>
          <w:bCs/>
        </w:rPr>
      </w:pPr>
    </w:p>
    <w:p w14:paraId="082BACC0" w14:textId="3835B0C5" w:rsidR="00F3580A" w:rsidRPr="00D43BB7" w:rsidRDefault="00D43BB7" w:rsidP="00D43BB7">
      <w:pPr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0"/>
        </w:rPr>
      </w:pPr>
      <w:r>
        <w:rPr>
          <w:rFonts w:ascii="Calibri" w:eastAsia="Times New Roman" w:hAnsi="Calibri" w:cs="Calibri"/>
          <w:b/>
          <w:bCs/>
        </w:rPr>
        <w:t>9</w:t>
      </w:r>
      <w:r w:rsidR="001C5E47">
        <w:rPr>
          <w:rFonts w:ascii="Calibri" w:eastAsia="Times New Roman" w:hAnsi="Calibri" w:cs="Calibri"/>
          <w:b/>
          <w:bCs/>
        </w:rPr>
        <w:t>.</w:t>
      </w:r>
      <w:r>
        <w:rPr>
          <w:rFonts w:ascii="Calibri" w:eastAsia="Times New Roman" w:hAnsi="Calibri" w:cs="Calibri"/>
          <w:b/>
          <w:bCs/>
        </w:rPr>
        <w:tab/>
      </w:r>
      <w:r w:rsidR="00882185" w:rsidRPr="00D43BB7">
        <w:rPr>
          <w:rFonts w:ascii="Calibri" w:eastAsia="Times New Roman" w:hAnsi="Calibri" w:cs="Calibri"/>
          <w:b/>
          <w:bCs/>
        </w:rPr>
        <w:t xml:space="preserve">Capital Programme Update and </w:t>
      </w:r>
      <w:r w:rsidR="00573B81" w:rsidRPr="00D43BB7">
        <w:rPr>
          <w:rFonts w:ascii="Calibri" w:eastAsia="Times New Roman" w:hAnsi="Calibri" w:cs="Calibri"/>
          <w:b/>
          <w:bCs/>
        </w:rPr>
        <w:t xml:space="preserve">Significant Projects </w:t>
      </w:r>
    </w:p>
    <w:p w14:paraId="6AFADF16" w14:textId="77777777" w:rsidR="00B2426E" w:rsidRPr="00450FE6" w:rsidRDefault="00B2426E" w:rsidP="00B2426E">
      <w:pPr>
        <w:spacing w:after="0" w:line="240" w:lineRule="auto"/>
        <w:jc w:val="both"/>
        <w:rPr>
          <w:rFonts w:ascii="Calibri" w:eastAsia="Times New Roman" w:hAnsi="Calibri" w:cs="Calibri"/>
        </w:rPr>
      </w:pPr>
    </w:p>
    <w:p w14:paraId="6C9B2F9B" w14:textId="496EAB6B" w:rsidR="00302D04" w:rsidRPr="00247013" w:rsidRDefault="00A81444" w:rsidP="00302D04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 w:rsidRPr="00302D04">
        <w:rPr>
          <w:rFonts w:ascii="Calibri" w:eastAsia="Times New Roman" w:hAnsi="Calibri" w:cs="Calibri"/>
        </w:rPr>
        <w:t xml:space="preserve">The </w:t>
      </w:r>
      <w:r w:rsidR="001B581C" w:rsidRPr="00302D04">
        <w:rPr>
          <w:rFonts w:ascii="Calibri" w:eastAsia="Times New Roman" w:hAnsi="Calibri" w:cs="Calibri"/>
        </w:rPr>
        <w:t>C</w:t>
      </w:r>
      <w:r w:rsidRPr="00302D04">
        <w:rPr>
          <w:rFonts w:ascii="Calibri" w:eastAsia="Times New Roman" w:hAnsi="Calibri" w:cs="Calibri"/>
        </w:rPr>
        <w:t xml:space="preserve">ommittee </w:t>
      </w:r>
      <w:r w:rsidR="00882185" w:rsidRPr="00302D04">
        <w:rPr>
          <w:rFonts w:ascii="Calibri" w:eastAsia="Times New Roman" w:hAnsi="Calibri" w:cs="Calibri"/>
          <w:b/>
          <w:bCs/>
        </w:rPr>
        <w:t>CONSIDERED</w:t>
      </w:r>
      <w:r w:rsidR="00882185" w:rsidRPr="00302D04">
        <w:rPr>
          <w:rFonts w:ascii="Calibri" w:eastAsia="Times New Roman" w:hAnsi="Calibri" w:cs="Calibri"/>
        </w:rPr>
        <w:t xml:space="preserve"> the Capital Programme update and </w:t>
      </w:r>
      <w:r w:rsidRPr="00302D04">
        <w:rPr>
          <w:rFonts w:ascii="Calibri" w:eastAsia="Times New Roman" w:hAnsi="Calibri" w:cs="Calibri"/>
        </w:rPr>
        <w:t>significant project</w:t>
      </w:r>
      <w:r w:rsidR="00882185" w:rsidRPr="00302D04">
        <w:rPr>
          <w:rFonts w:ascii="Calibri" w:eastAsia="Times New Roman" w:hAnsi="Calibri" w:cs="Calibri"/>
        </w:rPr>
        <w:t xml:space="preserve"> highlight reports</w:t>
      </w:r>
      <w:r w:rsidR="007470C6" w:rsidRPr="00302D04">
        <w:rPr>
          <w:rFonts w:ascii="Calibri" w:eastAsia="Times New Roman" w:hAnsi="Calibri" w:cs="Calibri"/>
        </w:rPr>
        <w:t>.</w:t>
      </w:r>
      <w:r w:rsidR="00121878" w:rsidRPr="00302D04">
        <w:rPr>
          <w:rFonts w:ascii="Calibri" w:eastAsia="Times New Roman" w:hAnsi="Calibri" w:cs="Calibri"/>
        </w:rPr>
        <w:t xml:space="preserve"> </w:t>
      </w:r>
      <w:r w:rsidR="00E62A51" w:rsidRPr="00302D04">
        <w:rPr>
          <w:rFonts w:ascii="Calibri" w:eastAsia="Times New Roman" w:hAnsi="Calibri" w:cs="Calibri"/>
        </w:rPr>
        <w:t xml:space="preserve">It </w:t>
      </w:r>
      <w:proofErr w:type="gramStart"/>
      <w:r w:rsidR="00E62A51" w:rsidRPr="00302D04">
        <w:rPr>
          <w:rFonts w:ascii="Calibri" w:eastAsia="Times New Roman" w:hAnsi="Calibri" w:cs="Calibri"/>
        </w:rPr>
        <w:t>was reported</w:t>
      </w:r>
      <w:proofErr w:type="gramEnd"/>
      <w:r w:rsidR="00E62A51" w:rsidRPr="00302D04">
        <w:rPr>
          <w:rFonts w:ascii="Calibri" w:eastAsia="Times New Roman" w:hAnsi="Calibri" w:cs="Calibri"/>
        </w:rPr>
        <w:t xml:space="preserve"> that the C</w:t>
      </w:r>
      <w:r w:rsidR="005A4AB4" w:rsidRPr="00302D04">
        <w:rPr>
          <w:rFonts w:ascii="Calibri" w:eastAsia="Times New Roman" w:hAnsi="Calibri" w:cs="Calibri"/>
        </w:rPr>
        <w:t xml:space="preserve">apital </w:t>
      </w:r>
      <w:r w:rsidR="00E62A51" w:rsidRPr="00302D04">
        <w:rPr>
          <w:rFonts w:ascii="Calibri" w:eastAsia="Times New Roman" w:hAnsi="Calibri" w:cs="Calibri"/>
        </w:rPr>
        <w:t>P</w:t>
      </w:r>
      <w:r w:rsidR="005A4AB4" w:rsidRPr="00302D04">
        <w:rPr>
          <w:rFonts w:ascii="Calibri" w:eastAsia="Times New Roman" w:hAnsi="Calibri" w:cs="Calibri"/>
        </w:rPr>
        <w:t xml:space="preserve">rogramme continues to progress across all four institutional portfolios, with </w:t>
      </w:r>
      <w:proofErr w:type="gramStart"/>
      <w:r w:rsidR="005A4AB4" w:rsidRPr="00302D04">
        <w:rPr>
          <w:rFonts w:ascii="Calibri" w:eastAsia="Times New Roman" w:hAnsi="Calibri" w:cs="Calibri"/>
        </w:rPr>
        <w:t>several</w:t>
      </w:r>
      <w:proofErr w:type="gramEnd"/>
      <w:r w:rsidR="005A4AB4" w:rsidRPr="00302D04">
        <w:rPr>
          <w:rFonts w:ascii="Calibri" w:eastAsia="Times New Roman" w:hAnsi="Calibri" w:cs="Calibri"/>
        </w:rPr>
        <w:t xml:space="preserve"> key projects closing over the summer having delivered on time and under budget</w:t>
      </w:r>
      <w:r w:rsidR="00302D04">
        <w:rPr>
          <w:rFonts w:ascii="Calibri" w:eastAsia="Times New Roman" w:hAnsi="Calibri" w:cs="Calibri"/>
        </w:rPr>
        <w:t>.</w:t>
      </w:r>
      <w:r w:rsidR="00E62A51" w:rsidRPr="00302D04">
        <w:rPr>
          <w:rFonts w:ascii="Calibri" w:eastAsia="Times New Roman" w:hAnsi="Calibri" w:cs="Calibri"/>
        </w:rPr>
        <w:t xml:space="preserve"> </w:t>
      </w:r>
      <w:r w:rsidR="00302D04">
        <w:rPr>
          <w:rFonts w:ascii="Calibri" w:eastAsia="Times New Roman" w:hAnsi="Calibri" w:cs="Calibri"/>
        </w:rPr>
        <w:t>REDACTED: COMMERCIALLY SENSITIVE</w:t>
      </w:r>
    </w:p>
    <w:p w14:paraId="14D09032" w14:textId="187E4F16" w:rsidR="00241DA0" w:rsidRPr="00302D04" w:rsidRDefault="00241DA0" w:rsidP="00302D04">
      <w:pPr>
        <w:pStyle w:val="ListParagraph"/>
        <w:spacing w:after="0" w:line="240" w:lineRule="auto"/>
        <w:ind w:left="709"/>
        <w:jc w:val="both"/>
        <w:rPr>
          <w:rFonts w:ascii="Calibri" w:eastAsia="Times New Roman" w:hAnsi="Calibri" w:cs="Calibri"/>
          <w:bCs/>
        </w:rPr>
      </w:pPr>
    </w:p>
    <w:p w14:paraId="1F1CDD01" w14:textId="3D33CC26" w:rsidR="005A4AB4" w:rsidRDefault="00241DA0" w:rsidP="00241DA0">
      <w:pPr>
        <w:spacing w:after="0" w:line="240" w:lineRule="auto"/>
        <w:ind w:left="709" w:hanging="709"/>
        <w:jc w:val="both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9.</w:t>
      </w:r>
      <w:r w:rsidR="00CE67A4">
        <w:rPr>
          <w:rFonts w:ascii="Calibri" w:eastAsia="Times New Roman" w:hAnsi="Calibri" w:cs="Calibri"/>
          <w:bCs/>
        </w:rPr>
        <w:t>2</w:t>
      </w:r>
      <w:r>
        <w:rPr>
          <w:rFonts w:ascii="Calibri" w:eastAsia="Times New Roman" w:hAnsi="Calibri" w:cs="Calibri"/>
          <w:bCs/>
        </w:rPr>
        <w:tab/>
      </w:r>
      <w:r w:rsidR="00CE67A4">
        <w:rPr>
          <w:rFonts w:ascii="Calibri" w:eastAsia="Times New Roman" w:hAnsi="Calibri" w:cs="Calibri"/>
          <w:bCs/>
        </w:rPr>
        <w:t xml:space="preserve">The </w:t>
      </w:r>
      <w:r w:rsidRPr="00241DA0">
        <w:rPr>
          <w:rFonts w:ascii="Calibri" w:eastAsia="Times New Roman" w:hAnsi="Calibri" w:cs="Calibri"/>
          <w:bCs/>
        </w:rPr>
        <w:t xml:space="preserve">Chair acknowledged </w:t>
      </w:r>
      <w:r w:rsidR="00CE67A4">
        <w:rPr>
          <w:rFonts w:ascii="Calibri" w:eastAsia="Times New Roman" w:hAnsi="Calibri" w:cs="Calibri"/>
          <w:bCs/>
        </w:rPr>
        <w:t xml:space="preserve">positive </w:t>
      </w:r>
      <w:r w:rsidRPr="00241DA0">
        <w:rPr>
          <w:rFonts w:ascii="Calibri" w:eastAsia="Times New Roman" w:hAnsi="Calibri" w:cs="Calibri"/>
          <w:bCs/>
        </w:rPr>
        <w:t>news on Network replacement</w:t>
      </w:r>
      <w:r w:rsidR="00302D04">
        <w:rPr>
          <w:rFonts w:ascii="Calibri" w:eastAsia="Times New Roman" w:hAnsi="Calibri" w:cs="Calibri"/>
          <w:bCs/>
        </w:rPr>
        <w:t xml:space="preserve"> and </w:t>
      </w:r>
      <w:r w:rsidRPr="00241DA0">
        <w:rPr>
          <w:rFonts w:ascii="Calibri" w:eastAsia="Times New Roman" w:hAnsi="Calibri" w:cs="Calibri"/>
          <w:bCs/>
        </w:rPr>
        <w:t>noted appointment of both</w:t>
      </w:r>
      <w:r w:rsidR="00CE67A4">
        <w:rPr>
          <w:rFonts w:ascii="Calibri" w:eastAsia="Times New Roman" w:hAnsi="Calibri" w:cs="Calibri"/>
          <w:bCs/>
        </w:rPr>
        <w:t xml:space="preserve"> the new </w:t>
      </w:r>
      <w:r w:rsidR="00CE67A4" w:rsidRPr="00CE67A4">
        <w:rPr>
          <w:rFonts w:ascii="Calibri" w:eastAsia="Times New Roman" w:hAnsi="Calibri" w:cs="Calibri"/>
          <w:bCs/>
        </w:rPr>
        <w:t xml:space="preserve">Director of Estates, Facilities and Commercial Services and </w:t>
      </w:r>
      <w:r w:rsidR="00DE0844">
        <w:rPr>
          <w:rFonts w:ascii="Calibri" w:eastAsia="Times New Roman" w:hAnsi="Calibri" w:cs="Calibri"/>
          <w:bCs/>
        </w:rPr>
        <w:t>Chief Digital Technology Officer</w:t>
      </w:r>
      <w:r w:rsidR="00CE67A4">
        <w:rPr>
          <w:rFonts w:ascii="Calibri" w:eastAsia="Times New Roman" w:hAnsi="Calibri" w:cs="Calibri"/>
          <w:bCs/>
        </w:rPr>
        <w:t xml:space="preserve">, who have made a </w:t>
      </w:r>
      <w:r w:rsidRPr="00241DA0">
        <w:rPr>
          <w:rFonts w:ascii="Calibri" w:eastAsia="Times New Roman" w:hAnsi="Calibri" w:cs="Calibri"/>
          <w:bCs/>
        </w:rPr>
        <w:t>distinct difference</w:t>
      </w:r>
      <w:r>
        <w:rPr>
          <w:rFonts w:ascii="Calibri" w:eastAsia="Times New Roman" w:hAnsi="Calibri" w:cs="Calibri"/>
          <w:bCs/>
        </w:rPr>
        <w:t xml:space="preserve"> to</w:t>
      </w:r>
      <w:r w:rsidR="00CE67A4">
        <w:rPr>
          <w:rFonts w:ascii="Calibri" w:eastAsia="Times New Roman" w:hAnsi="Calibri" w:cs="Calibri"/>
          <w:bCs/>
        </w:rPr>
        <w:t xml:space="preserve"> the management of spend and forward plan. </w:t>
      </w:r>
    </w:p>
    <w:p w14:paraId="376AC3C2" w14:textId="77777777" w:rsidR="00241DA0" w:rsidRDefault="00241DA0" w:rsidP="00241DA0">
      <w:pPr>
        <w:spacing w:after="0" w:line="240" w:lineRule="auto"/>
        <w:ind w:left="709" w:hanging="709"/>
        <w:jc w:val="both"/>
        <w:rPr>
          <w:rFonts w:ascii="Calibri" w:eastAsia="Times New Roman" w:hAnsi="Calibri" w:cs="Calibri"/>
          <w:bCs/>
        </w:rPr>
      </w:pPr>
    </w:p>
    <w:p w14:paraId="1B287604" w14:textId="4FB0BE4B" w:rsidR="00CE67A4" w:rsidRPr="00CE67A4" w:rsidRDefault="00CE67A4" w:rsidP="00241DA0">
      <w:pPr>
        <w:spacing w:after="0" w:line="240" w:lineRule="auto"/>
        <w:ind w:left="709" w:hanging="709"/>
        <w:jc w:val="both"/>
        <w:rPr>
          <w:rFonts w:ascii="Calibri" w:eastAsia="Times New Roman" w:hAnsi="Calibri" w:cs="Calibri"/>
          <w:b/>
        </w:rPr>
      </w:pPr>
      <w:r w:rsidRPr="00CE67A4">
        <w:rPr>
          <w:rFonts w:ascii="Calibri" w:eastAsia="Times New Roman" w:hAnsi="Calibri" w:cs="Calibri"/>
          <w:b/>
        </w:rPr>
        <w:t>Action:</w:t>
      </w:r>
    </w:p>
    <w:p w14:paraId="72553D4F" w14:textId="77777777" w:rsidR="00CE67A4" w:rsidRDefault="00CE67A4" w:rsidP="00CE67A4">
      <w:pPr>
        <w:spacing w:after="0" w:line="240" w:lineRule="auto"/>
        <w:jc w:val="both"/>
        <w:rPr>
          <w:rFonts w:ascii="Calibri" w:eastAsia="Times New Roman" w:hAnsi="Calibri" w:cs="Calibri"/>
          <w:bCs/>
        </w:rPr>
      </w:pPr>
    </w:p>
    <w:p w14:paraId="023D2216" w14:textId="06477C4B" w:rsidR="00241DA0" w:rsidRPr="00CE67A4" w:rsidRDefault="00CE67A4" w:rsidP="00761400">
      <w:pPr>
        <w:pStyle w:val="ListParagraph"/>
        <w:numPr>
          <w:ilvl w:val="1"/>
          <w:numId w:val="23"/>
        </w:numPr>
        <w:spacing w:after="0" w:line="240" w:lineRule="auto"/>
        <w:ind w:left="709" w:hanging="709"/>
        <w:jc w:val="both"/>
        <w:rPr>
          <w:rFonts w:ascii="Calibri" w:eastAsia="Times New Roman" w:hAnsi="Calibri" w:cs="Calibri"/>
          <w:b/>
        </w:rPr>
      </w:pPr>
      <w:r w:rsidRPr="00CE67A4">
        <w:rPr>
          <w:rFonts w:ascii="Calibri" w:eastAsia="Times New Roman" w:hAnsi="Calibri" w:cs="Calibri"/>
          <w:bCs/>
        </w:rPr>
        <w:t xml:space="preserve">Provide </w:t>
      </w:r>
      <w:r w:rsidR="00241DA0" w:rsidRPr="00CE67A4">
        <w:rPr>
          <w:rFonts w:ascii="Calibri" w:eastAsia="Times New Roman" w:hAnsi="Calibri" w:cs="Calibri"/>
          <w:bCs/>
        </w:rPr>
        <w:t>FRC</w:t>
      </w:r>
      <w:r w:rsidRPr="00CE67A4">
        <w:rPr>
          <w:rFonts w:ascii="Calibri" w:eastAsia="Times New Roman" w:hAnsi="Calibri" w:cs="Calibri"/>
          <w:bCs/>
        </w:rPr>
        <w:t xml:space="preserve"> with an update on SIS in the </w:t>
      </w:r>
      <w:r w:rsidR="00241DA0" w:rsidRPr="00CE67A4">
        <w:rPr>
          <w:rFonts w:ascii="Calibri" w:eastAsia="Times New Roman" w:hAnsi="Calibri" w:cs="Calibri"/>
          <w:bCs/>
        </w:rPr>
        <w:t>Spring Term.</w:t>
      </w:r>
      <w:r w:rsidR="00241DA0" w:rsidRPr="00CE67A4">
        <w:rPr>
          <w:rFonts w:ascii="Calibri" w:eastAsia="Times New Roman" w:hAnsi="Calibri" w:cs="Calibri"/>
          <w:b/>
        </w:rPr>
        <w:t xml:space="preserve"> </w:t>
      </w:r>
      <w:r w:rsidRPr="00CE67A4">
        <w:rPr>
          <w:rFonts w:ascii="Calibri" w:eastAsia="Times New Roman" w:hAnsi="Calibri" w:cs="Calibri"/>
          <w:b/>
        </w:rPr>
        <w:t>[Owner: Chief Operating Officer]</w:t>
      </w:r>
    </w:p>
    <w:p w14:paraId="5A9BB068" w14:textId="77777777" w:rsidR="005A4AB4" w:rsidRPr="005A4AB4" w:rsidRDefault="005A4AB4" w:rsidP="005A4AB4">
      <w:pPr>
        <w:spacing w:after="0" w:line="240" w:lineRule="auto"/>
        <w:jc w:val="both"/>
        <w:rPr>
          <w:rFonts w:ascii="Calibri" w:eastAsia="Times New Roman" w:hAnsi="Calibri" w:cs="Calibri"/>
          <w:b/>
        </w:rPr>
      </w:pPr>
    </w:p>
    <w:p w14:paraId="478B0648" w14:textId="0C9144F1" w:rsidR="003F2407" w:rsidRPr="00CE67A4" w:rsidRDefault="00CE67A4" w:rsidP="00CE67A4">
      <w:pPr>
        <w:spacing w:after="0" w:line="240" w:lineRule="auto"/>
        <w:rPr>
          <w:rFonts w:ascii="Calibri" w:eastAsia="Times New Roman" w:hAnsi="Calibri" w:cs="Calibri"/>
          <w:b/>
        </w:rPr>
      </w:pPr>
      <w:r>
        <w:rPr>
          <w:rFonts w:ascii="Calibri" w:eastAsia="Times New Roman" w:hAnsi="Calibri" w:cs="Calibri"/>
          <w:b/>
        </w:rPr>
        <w:t>10.</w:t>
      </w:r>
      <w:r>
        <w:rPr>
          <w:rFonts w:ascii="Calibri" w:eastAsia="Times New Roman" w:hAnsi="Calibri" w:cs="Calibri"/>
          <w:b/>
        </w:rPr>
        <w:tab/>
      </w:r>
      <w:r w:rsidR="003F2407" w:rsidRPr="00CE67A4">
        <w:rPr>
          <w:rFonts w:ascii="Calibri" w:eastAsia="Times New Roman" w:hAnsi="Calibri" w:cs="Calibri"/>
          <w:b/>
        </w:rPr>
        <w:t xml:space="preserve">Financial </w:t>
      </w:r>
      <w:r w:rsidR="00882185" w:rsidRPr="00CE67A4">
        <w:rPr>
          <w:rFonts w:ascii="Calibri" w:eastAsia="Times New Roman" w:hAnsi="Calibri" w:cs="Calibri"/>
          <w:b/>
        </w:rPr>
        <w:t xml:space="preserve">and Capital Risks </w:t>
      </w:r>
    </w:p>
    <w:p w14:paraId="373F5894" w14:textId="77777777" w:rsidR="003F2407" w:rsidRPr="00B06DA0" w:rsidRDefault="003F2407" w:rsidP="00516EED">
      <w:pPr>
        <w:spacing w:after="0" w:line="240" w:lineRule="auto"/>
        <w:rPr>
          <w:rFonts w:ascii="Calibri" w:eastAsia="Times New Roman" w:hAnsi="Calibri" w:cs="Calibri"/>
          <w:bCs/>
        </w:rPr>
      </w:pPr>
    </w:p>
    <w:p w14:paraId="0D66E83F" w14:textId="30FC74E9" w:rsidR="003D05BF" w:rsidRPr="00C42CD0" w:rsidRDefault="003F2407" w:rsidP="00C42CD0">
      <w:pPr>
        <w:pStyle w:val="ListParagraph"/>
        <w:numPr>
          <w:ilvl w:val="1"/>
          <w:numId w:val="19"/>
        </w:numPr>
        <w:spacing w:after="0" w:line="240" w:lineRule="auto"/>
        <w:ind w:left="709" w:hanging="709"/>
        <w:rPr>
          <w:rFonts w:ascii="Calibri" w:eastAsia="Times New Roman" w:hAnsi="Calibri" w:cs="Calibri"/>
          <w:bCs/>
        </w:rPr>
      </w:pPr>
      <w:r w:rsidRPr="00C42CD0">
        <w:rPr>
          <w:rFonts w:ascii="Calibri" w:eastAsia="Times New Roman" w:hAnsi="Calibri" w:cs="Calibri"/>
          <w:bCs/>
        </w:rPr>
        <w:t xml:space="preserve">The </w:t>
      </w:r>
      <w:r w:rsidR="00DE0844">
        <w:rPr>
          <w:rFonts w:ascii="Calibri" w:eastAsia="Times New Roman" w:hAnsi="Calibri" w:cs="Calibri"/>
          <w:bCs/>
        </w:rPr>
        <w:t>C</w:t>
      </w:r>
      <w:r w:rsidRPr="00C42CD0">
        <w:rPr>
          <w:rFonts w:ascii="Calibri" w:eastAsia="Times New Roman" w:hAnsi="Calibri" w:cs="Calibri"/>
          <w:bCs/>
        </w:rPr>
        <w:t xml:space="preserve">ommittee </w:t>
      </w:r>
      <w:r w:rsidR="00797631" w:rsidRPr="00C42CD0">
        <w:rPr>
          <w:rFonts w:ascii="Calibri" w:eastAsia="Times New Roman" w:hAnsi="Calibri" w:cs="Calibri"/>
          <w:b/>
        </w:rPr>
        <w:t>CONSIDERED</w:t>
      </w:r>
      <w:r w:rsidR="00882185" w:rsidRPr="00C42CD0">
        <w:rPr>
          <w:rFonts w:ascii="Calibri" w:eastAsia="Times New Roman" w:hAnsi="Calibri" w:cs="Calibri"/>
          <w:b/>
        </w:rPr>
        <w:t xml:space="preserve"> </w:t>
      </w:r>
      <w:r w:rsidR="00882185" w:rsidRPr="00C42CD0">
        <w:rPr>
          <w:rFonts w:ascii="Calibri" w:eastAsia="Times New Roman" w:hAnsi="Calibri" w:cs="Calibri"/>
          <w:bCs/>
        </w:rPr>
        <w:t>the financial and capital risks</w:t>
      </w:r>
      <w:r w:rsidR="00F91BF1" w:rsidRPr="00C42CD0">
        <w:rPr>
          <w:rFonts w:ascii="Calibri" w:eastAsia="Times New Roman" w:hAnsi="Calibri" w:cs="Calibri"/>
          <w:bCs/>
        </w:rPr>
        <w:t xml:space="preserve"> within </w:t>
      </w:r>
      <w:r w:rsidR="00751ED7" w:rsidRPr="00C42CD0">
        <w:rPr>
          <w:rFonts w:ascii="Calibri" w:eastAsia="Times New Roman" w:hAnsi="Calibri" w:cs="Calibri"/>
          <w:bCs/>
        </w:rPr>
        <w:t xml:space="preserve">its remit </w:t>
      </w:r>
      <w:r w:rsidR="00195887" w:rsidRPr="00C42CD0">
        <w:rPr>
          <w:rFonts w:ascii="Calibri" w:eastAsia="Times New Roman" w:hAnsi="Calibri" w:cs="Calibri"/>
          <w:bCs/>
        </w:rPr>
        <w:t xml:space="preserve">in </w:t>
      </w:r>
      <w:r w:rsidR="00751ED7" w:rsidRPr="00C42CD0">
        <w:rPr>
          <w:rFonts w:ascii="Calibri" w:eastAsia="Times New Roman" w:hAnsi="Calibri" w:cs="Calibri"/>
          <w:bCs/>
        </w:rPr>
        <w:t xml:space="preserve">the </w:t>
      </w:r>
      <w:r w:rsidR="003A3F9F" w:rsidRPr="00C42CD0">
        <w:rPr>
          <w:rFonts w:ascii="Calibri" w:eastAsia="Times New Roman" w:hAnsi="Calibri" w:cs="Calibri"/>
          <w:bCs/>
        </w:rPr>
        <w:t>Institutional Risk Register</w:t>
      </w:r>
      <w:r w:rsidR="00751ED7" w:rsidRPr="00C42CD0">
        <w:rPr>
          <w:rFonts w:ascii="Calibri" w:eastAsia="Times New Roman" w:hAnsi="Calibri" w:cs="Calibri"/>
          <w:bCs/>
        </w:rPr>
        <w:t xml:space="preserve"> (IRR) and </w:t>
      </w:r>
      <w:r w:rsidR="001E0A56" w:rsidRPr="00C42CD0">
        <w:rPr>
          <w:rFonts w:ascii="Calibri" w:eastAsia="Times New Roman" w:hAnsi="Calibri" w:cs="Calibri"/>
          <w:b/>
        </w:rPr>
        <w:t>NOTED</w:t>
      </w:r>
      <w:r w:rsidR="001E0A56" w:rsidRPr="00C42CD0">
        <w:rPr>
          <w:rFonts w:ascii="Calibri" w:eastAsia="Times New Roman" w:hAnsi="Calibri" w:cs="Calibri"/>
          <w:bCs/>
        </w:rPr>
        <w:t xml:space="preserve"> the risk ratings and mitigation assessments.</w:t>
      </w:r>
      <w:r w:rsidR="00761400">
        <w:rPr>
          <w:rFonts w:ascii="Calibri" w:eastAsia="Times New Roman" w:hAnsi="Calibri" w:cs="Calibri"/>
          <w:bCs/>
        </w:rPr>
        <w:t xml:space="preserve"> It </w:t>
      </w:r>
      <w:proofErr w:type="gramStart"/>
      <w:r w:rsidR="00761400">
        <w:rPr>
          <w:rFonts w:ascii="Calibri" w:eastAsia="Times New Roman" w:hAnsi="Calibri" w:cs="Calibri"/>
          <w:bCs/>
        </w:rPr>
        <w:t>was reported</w:t>
      </w:r>
      <w:proofErr w:type="gramEnd"/>
      <w:r w:rsidR="00761400">
        <w:rPr>
          <w:rFonts w:ascii="Calibri" w:eastAsia="Times New Roman" w:hAnsi="Calibri" w:cs="Calibri"/>
          <w:bCs/>
        </w:rPr>
        <w:t xml:space="preserve"> that t</w:t>
      </w:r>
      <w:r w:rsidR="005A4AB4" w:rsidRPr="00C42CD0">
        <w:rPr>
          <w:rFonts w:ascii="Calibri" w:eastAsia="Times New Roman" w:hAnsi="Calibri" w:cs="Calibri"/>
          <w:bCs/>
        </w:rPr>
        <w:t xml:space="preserve">he ratings of all four risks have remained the same since the last </w:t>
      </w:r>
      <w:r w:rsidR="00C01DC0" w:rsidRPr="00C42CD0">
        <w:rPr>
          <w:rFonts w:ascii="Calibri" w:eastAsia="Times New Roman" w:hAnsi="Calibri" w:cs="Calibri"/>
          <w:bCs/>
        </w:rPr>
        <w:t>review,</w:t>
      </w:r>
      <w:r w:rsidR="005A4AB4" w:rsidRPr="00C42CD0">
        <w:rPr>
          <w:rFonts w:ascii="Calibri" w:eastAsia="Times New Roman" w:hAnsi="Calibri" w:cs="Calibri"/>
          <w:bCs/>
        </w:rPr>
        <w:t xml:space="preserve"> but the description of</w:t>
      </w:r>
      <w:r w:rsidR="00241DA0" w:rsidRPr="00C42CD0">
        <w:rPr>
          <w:rFonts w:ascii="Calibri" w:eastAsia="Times New Roman" w:hAnsi="Calibri" w:cs="Calibri"/>
          <w:bCs/>
        </w:rPr>
        <w:t xml:space="preserve"> review, </w:t>
      </w:r>
      <w:r w:rsidR="005A4AB4" w:rsidRPr="00C42CD0">
        <w:rPr>
          <w:rFonts w:ascii="Calibri" w:eastAsia="Times New Roman" w:hAnsi="Calibri" w:cs="Calibri"/>
          <w:bCs/>
        </w:rPr>
        <w:t>risk and the mitigating activity ha</w:t>
      </w:r>
      <w:r w:rsidR="00761400">
        <w:rPr>
          <w:rFonts w:ascii="Calibri" w:eastAsia="Times New Roman" w:hAnsi="Calibri" w:cs="Calibri"/>
          <w:bCs/>
        </w:rPr>
        <w:t>ve</w:t>
      </w:r>
      <w:r w:rsidR="005A4AB4" w:rsidRPr="00C42CD0">
        <w:rPr>
          <w:rFonts w:ascii="Calibri" w:eastAsia="Times New Roman" w:hAnsi="Calibri" w:cs="Calibri"/>
          <w:bCs/>
        </w:rPr>
        <w:t xml:space="preserve"> </w:t>
      </w:r>
      <w:proofErr w:type="gramStart"/>
      <w:r w:rsidR="005A4AB4" w:rsidRPr="00C42CD0">
        <w:rPr>
          <w:rFonts w:ascii="Calibri" w:eastAsia="Times New Roman" w:hAnsi="Calibri" w:cs="Calibri"/>
          <w:bCs/>
        </w:rPr>
        <w:t>been refreshed</w:t>
      </w:r>
      <w:proofErr w:type="gramEnd"/>
      <w:r w:rsidR="00761400">
        <w:rPr>
          <w:rFonts w:ascii="Calibri" w:eastAsia="Times New Roman" w:hAnsi="Calibri" w:cs="Calibri"/>
          <w:bCs/>
        </w:rPr>
        <w:t>.</w:t>
      </w:r>
      <w:r w:rsidR="005A4AB4" w:rsidRPr="00C42CD0">
        <w:rPr>
          <w:rFonts w:ascii="Calibri" w:eastAsia="Times New Roman" w:hAnsi="Calibri" w:cs="Calibri"/>
          <w:bCs/>
        </w:rPr>
        <w:t xml:space="preserve"> </w:t>
      </w:r>
    </w:p>
    <w:p w14:paraId="16E619FF" w14:textId="77777777" w:rsidR="003A3F9F" w:rsidRPr="00F91BF1" w:rsidRDefault="003A3F9F" w:rsidP="003A3F9F">
      <w:pPr>
        <w:pStyle w:val="ListParagraph"/>
        <w:rPr>
          <w:rFonts w:ascii="Calibri" w:eastAsia="Times New Roman" w:hAnsi="Calibri" w:cs="Calibri"/>
          <w:bCs/>
        </w:rPr>
      </w:pPr>
    </w:p>
    <w:p w14:paraId="072BB3C9" w14:textId="77777777" w:rsidR="00302D04" w:rsidRPr="00247013" w:rsidRDefault="00302D04" w:rsidP="00302D04">
      <w:pPr>
        <w:spacing w:after="0" w:line="240" w:lineRule="auto"/>
        <w:ind w:left="1440" w:hanging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REDACTED: COMMERCIALLY SENSITIVE</w:t>
      </w:r>
    </w:p>
    <w:p w14:paraId="4F469AEB" w14:textId="77777777" w:rsidR="0009700B" w:rsidRPr="0009700B" w:rsidRDefault="0009700B" w:rsidP="0009700B">
      <w:pPr>
        <w:pStyle w:val="ListParagraph"/>
        <w:spacing w:after="0" w:line="240" w:lineRule="auto"/>
        <w:ind w:left="1418"/>
        <w:rPr>
          <w:rFonts w:ascii="Calibri" w:eastAsia="Times New Roman" w:hAnsi="Calibri" w:cs="Calibri"/>
          <w:bCs/>
        </w:rPr>
      </w:pPr>
    </w:p>
    <w:p w14:paraId="6F3613FB" w14:textId="77777777" w:rsidR="00735B71" w:rsidRPr="00735B71" w:rsidRDefault="00735B71" w:rsidP="00735B71">
      <w:pPr>
        <w:pStyle w:val="ListParagraph"/>
        <w:numPr>
          <w:ilvl w:val="1"/>
          <w:numId w:val="19"/>
        </w:numPr>
        <w:spacing w:after="0" w:line="240" w:lineRule="auto"/>
        <w:ind w:left="709" w:hanging="709"/>
        <w:rPr>
          <w:rFonts w:ascii="Calibri" w:eastAsia="Times New Roman" w:hAnsi="Calibri" w:cs="Calibri"/>
          <w:bCs/>
        </w:rPr>
      </w:pPr>
      <w:r w:rsidRPr="00735B71">
        <w:rPr>
          <w:rFonts w:ascii="Calibri" w:eastAsia="Times New Roman" w:hAnsi="Calibri" w:cs="Calibri"/>
          <w:bCs/>
        </w:rPr>
        <w:t>FRC discussed the framing of environmental sustainability risks and the scope for refining their articulation.</w:t>
      </w:r>
    </w:p>
    <w:p w14:paraId="42717951" w14:textId="77777777" w:rsidR="00C42CD0" w:rsidRDefault="00C42CD0" w:rsidP="00260AB8">
      <w:pPr>
        <w:spacing w:after="0"/>
        <w:rPr>
          <w:rFonts w:ascii="Calibri" w:eastAsia="Times New Roman" w:hAnsi="Calibri" w:cs="Calibri"/>
          <w:bCs/>
        </w:rPr>
      </w:pPr>
    </w:p>
    <w:p w14:paraId="4BAE6C1D" w14:textId="19A44674" w:rsidR="00260AB8" w:rsidRPr="00260AB8" w:rsidRDefault="00260AB8" w:rsidP="00260AB8">
      <w:pPr>
        <w:spacing w:after="0"/>
        <w:rPr>
          <w:rFonts w:ascii="Calibri" w:eastAsia="Times New Roman" w:hAnsi="Calibri" w:cs="Calibri"/>
          <w:b/>
        </w:rPr>
      </w:pPr>
      <w:r w:rsidRPr="00260AB8">
        <w:rPr>
          <w:rFonts w:ascii="Calibri" w:eastAsia="Times New Roman" w:hAnsi="Calibri" w:cs="Calibri"/>
          <w:b/>
        </w:rPr>
        <w:t>Action:</w:t>
      </w:r>
    </w:p>
    <w:p w14:paraId="1012937D" w14:textId="77777777" w:rsidR="00260AB8" w:rsidRPr="00260AB8" w:rsidRDefault="00260AB8" w:rsidP="00260AB8">
      <w:pPr>
        <w:spacing w:after="0"/>
        <w:rPr>
          <w:rFonts w:ascii="Calibri" w:eastAsia="Times New Roman" w:hAnsi="Calibri" w:cs="Calibri"/>
          <w:bCs/>
        </w:rPr>
      </w:pPr>
    </w:p>
    <w:p w14:paraId="55BAE7E9" w14:textId="7A386286" w:rsidR="00C42CD0" w:rsidRPr="00C42CD0" w:rsidRDefault="00260AB8" w:rsidP="00583A35">
      <w:pPr>
        <w:pStyle w:val="ListParagraph"/>
        <w:numPr>
          <w:ilvl w:val="1"/>
          <w:numId w:val="19"/>
        </w:numPr>
        <w:spacing w:after="0"/>
        <w:ind w:left="709" w:hanging="709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 xml:space="preserve">Review articulation of the </w:t>
      </w:r>
      <w:r w:rsidR="00C42CD0">
        <w:rPr>
          <w:rFonts w:ascii="Calibri" w:eastAsia="Times New Roman" w:hAnsi="Calibri" w:cs="Calibri"/>
          <w:bCs/>
        </w:rPr>
        <w:t xml:space="preserve">Environmental </w:t>
      </w:r>
      <w:r>
        <w:rPr>
          <w:rFonts w:ascii="Calibri" w:eastAsia="Times New Roman" w:hAnsi="Calibri" w:cs="Calibri"/>
          <w:bCs/>
        </w:rPr>
        <w:t>S</w:t>
      </w:r>
      <w:r w:rsidR="00C42CD0">
        <w:rPr>
          <w:rFonts w:ascii="Calibri" w:eastAsia="Times New Roman" w:hAnsi="Calibri" w:cs="Calibri"/>
          <w:bCs/>
        </w:rPr>
        <w:t>ustainability</w:t>
      </w:r>
      <w:r>
        <w:rPr>
          <w:rFonts w:ascii="Calibri" w:eastAsia="Times New Roman" w:hAnsi="Calibri" w:cs="Calibri"/>
          <w:bCs/>
        </w:rPr>
        <w:t xml:space="preserve"> risk and consider its place within the IRR.</w:t>
      </w:r>
      <w:r w:rsidRPr="00260AB8">
        <w:rPr>
          <w:rFonts w:ascii="Calibri" w:eastAsia="Times New Roman" w:hAnsi="Calibri" w:cs="Calibri"/>
          <w:b/>
        </w:rPr>
        <w:t xml:space="preserve"> </w:t>
      </w:r>
      <w:r w:rsidR="00583A35" w:rsidRPr="00260AB8">
        <w:rPr>
          <w:rFonts w:ascii="Calibri" w:eastAsia="Times New Roman" w:hAnsi="Calibri" w:cs="Calibri"/>
          <w:b/>
        </w:rPr>
        <w:t>[Owner: Vice-Chancellor</w:t>
      </w:r>
      <w:r w:rsidR="00DE0844">
        <w:rPr>
          <w:rFonts w:ascii="Calibri" w:eastAsia="Times New Roman" w:hAnsi="Calibri" w:cs="Calibri"/>
          <w:b/>
        </w:rPr>
        <w:t xml:space="preserve"> and President</w:t>
      </w:r>
      <w:r w:rsidR="00583A35" w:rsidRPr="00260AB8">
        <w:rPr>
          <w:rFonts w:ascii="Calibri" w:eastAsia="Times New Roman" w:hAnsi="Calibri" w:cs="Calibri"/>
          <w:b/>
        </w:rPr>
        <w:t>]</w:t>
      </w:r>
    </w:p>
    <w:p w14:paraId="7AD179DA" w14:textId="28B165DB" w:rsidR="00F3580A" w:rsidRPr="00273612" w:rsidRDefault="00F3580A" w:rsidP="00516EED">
      <w:pPr>
        <w:spacing w:after="0" w:line="240" w:lineRule="auto"/>
        <w:rPr>
          <w:rFonts w:ascii="Calibri" w:eastAsia="Times New Roman" w:hAnsi="Calibri" w:cs="Arial"/>
        </w:rPr>
      </w:pPr>
      <w:r w:rsidRPr="004F1206">
        <w:rPr>
          <w:rFonts w:ascii="Calibri" w:eastAsia="Times New Roman" w:hAnsi="Calibri" w:cs="Arial"/>
        </w:rPr>
        <w:t xml:space="preserve">  </w:t>
      </w:r>
    </w:p>
    <w:p w14:paraId="513CA39E" w14:textId="2C187B7A" w:rsidR="00F3580A" w:rsidRPr="00273612" w:rsidRDefault="00F3580A" w:rsidP="00A767E4">
      <w:pPr>
        <w:pStyle w:val="ListParagraph"/>
        <w:numPr>
          <w:ilvl w:val="0"/>
          <w:numId w:val="19"/>
        </w:numPr>
        <w:spacing w:after="0" w:line="240" w:lineRule="auto"/>
        <w:ind w:left="709" w:hanging="709"/>
        <w:outlineLvl w:val="0"/>
        <w:rPr>
          <w:rFonts w:ascii="Calibri" w:eastAsia="Times New Roman" w:hAnsi="Calibri" w:cs="Arial"/>
          <w:b/>
        </w:rPr>
      </w:pPr>
      <w:r w:rsidRPr="00273612">
        <w:rPr>
          <w:rFonts w:ascii="Calibri" w:eastAsia="Times New Roman" w:hAnsi="Calibri" w:cs="Arial"/>
          <w:b/>
        </w:rPr>
        <w:t>Any other business</w:t>
      </w:r>
      <w:r w:rsidRPr="00273612">
        <w:rPr>
          <w:rFonts w:ascii="Calibri" w:eastAsia="Times New Roman" w:hAnsi="Calibri" w:cs="Arial"/>
          <w:b/>
        </w:rPr>
        <w:tab/>
      </w:r>
      <w:r w:rsidRPr="00273612">
        <w:rPr>
          <w:rFonts w:ascii="Calibri" w:eastAsia="Times New Roman" w:hAnsi="Calibri" w:cs="Arial"/>
          <w:b/>
        </w:rPr>
        <w:tab/>
      </w:r>
      <w:r w:rsidRPr="00273612">
        <w:rPr>
          <w:rFonts w:ascii="Calibri" w:eastAsia="Times New Roman" w:hAnsi="Calibri" w:cs="Arial"/>
          <w:b/>
        </w:rPr>
        <w:tab/>
      </w:r>
      <w:r w:rsidRPr="00273612">
        <w:rPr>
          <w:rFonts w:ascii="Calibri" w:eastAsia="Times New Roman" w:hAnsi="Calibri" w:cs="Arial"/>
          <w:b/>
        </w:rPr>
        <w:tab/>
      </w:r>
      <w:r w:rsidRPr="00273612">
        <w:rPr>
          <w:rFonts w:ascii="Calibri" w:eastAsia="Times New Roman" w:hAnsi="Calibri" w:cs="Arial"/>
          <w:b/>
        </w:rPr>
        <w:tab/>
      </w:r>
      <w:r w:rsidRPr="00273612">
        <w:rPr>
          <w:rFonts w:ascii="Calibri" w:eastAsia="Times New Roman" w:hAnsi="Calibri" w:cs="Arial"/>
          <w:b/>
        </w:rPr>
        <w:tab/>
        <w:t xml:space="preserve">        </w:t>
      </w:r>
    </w:p>
    <w:p w14:paraId="1E5DD551" w14:textId="77777777" w:rsidR="00F3580A" w:rsidRPr="00273612" w:rsidRDefault="00F3580A" w:rsidP="00F91BF1">
      <w:pPr>
        <w:spacing w:after="0" w:line="240" w:lineRule="auto"/>
        <w:ind w:left="720" w:hanging="720"/>
        <w:rPr>
          <w:rFonts w:ascii="Calibri" w:eastAsia="Times New Roman" w:hAnsi="Calibri" w:cs="Arial"/>
        </w:rPr>
      </w:pPr>
    </w:p>
    <w:p w14:paraId="5C67BE8F" w14:textId="7BCED57A" w:rsidR="000E0E10" w:rsidRPr="009F1409" w:rsidRDefault="0009700B" w:rsidP="009F1409">
      <w:pPr>
        <w:pStyle w:val="ListParagraph"/>
        <w:numPr>
          <w:ilvl w:val="1"/>
          <w:numId w:val="18"/>
        </w:numPr>
        <w:spacing w:after="0"/>
        <w:ind w:left="709" w:hanging="709"/>
        <w:rPr>
          <w:rFonts w:cs="Arial"/>
          <w:b/>
          <w:bCs/>
        </w:rPr>
      </w:pPr>
      <w:r>
        <w:rPr>
          <w:rFonts w:cs="Arial"/>
        </w:rPr>
        <w:t xml:space="preserve">FRC </w:t>
      </w:r>
      <w:r w:rsidRPr="0009700B">
        <w:rPr>
          <w:rFonts w:cs="Arial"/>
          <w:b/>
          <w:bCs/>
        </w:rPr>
        <w:t>NOTED</w:t>
      </w:r>
      <w:r>
        <w:rPr>
          <w:rFonts w:cs="Arial"/>
        </w:rPr>
        <w:t xml:space="preserve"> future dates. </w:t>
      </w:r>
    </w:p>
    <w:p w14:paraId="6B376980" w14:textId="77777777" w:rsidR="009F1409" w:rsidRPr="009F1409" w:rsidRDefault="009F1409" w:rsidP="009F1409">
      <w:pPr>
        <w:pStyle w:val="ListParagraph"/>
        <w:spacing w:after="0"/>
        <w:ind w:left="709"/>
        <w:rPr>
          <w:rFonts w:cs="Arial"/>
          <w:b/>
          <w:bCs/>
        </w:rPr>
      </w:pPr>
    </w:p>
    <w:p w14:paraId="561B53E5" w14:textId="1DE775D9" w:rsidR="00965CD9" w:rsidRDefault="00F34736" w:rsidP="00623FDB">
      <w:pPr>
        <w:spacing w:after="0"/>
        <w:rPr>
          <w:rFonts w:cs="Arial"/>
        </w:rPr>
      </w:pPr>
      <w:r w:rsidRPr="003A0600">
        <w:rPr>
          <w:rFonts w:cs="Arial"/>
          <w:b/>
          <w:bCs/>
        </w:rPr>
        <w:t>Meeting Clo</w:t>
      </w:r>
      <w:r w:rsidR="00623FDB">
        <w:rPr>
          <w:rFonts w:cs="Arial"/>
          <w:b/>
          <w:bCs/>
        </w:rPr>
        <w:t>se</w:t>
      </w:r>
      <w:r w:rsidR="00C120F6" w:rsidRPr="00AE52BF">
        <w:rPr>
          <w:rFonts w:cs="Arial"/>
        </w:rPr>
        <w:tab/>
      </w:r>
      <w:r w:rsidR="00C120F6" w:rsidRPr="00AE52BF">
        <w:rPr>
          <w:rFonts w:cs="Arial"/>
        </w:rPr>
        <w:tab/>
      </w:r>
      <w:r w:rsidR="00FB10A8" w:rsidRPr="00AE52BF">
        <w:rPr>
          <w:rFonts w:cs="Arial"/>
        </w:rPr>
        <w:t xml:space="preserve"> </w:t>
      </w:r>
    </w:p>
    <w:sectPr w:rsidR="00965CD9" w:rsidSect="000B11EE">
      <w:pgSz w:w="11906" w:h="16838"/>
      <w:pgMar w:top="993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B0E21" w14:textId="77777777" w:rsidR="00E2689E" w:rsidRDefault="00E2689E" w:rsidP="005B1956">
      <w:pPr>
        <w:spacing w:after="0" w:line="240" w:lineRule="auto"/>
      </w:pPr>
      <w:r>
        <w:separator/>
      </w:r>
    </w:p>
  </w:endnote>
  <w:endnote w:type="continuationSeparator" w:id="0">
    <w:p w14:paraId="78E3281E" w14:textId="77777777" w:rsidR="00E2689E" w:rsidRDefault="00E2689E" w:rsidP="005B19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41ED6" w14:textId="77777777" w:rsidR="00E2689E" w:rsidRDefault="00E2689E" w:rsidP="005B1956">
      <w:pPr>
        <w:spacing w:after="0" w:line="240" w:lineRule="auto"/>
      </w:pPr>
      <w:r>
        <w:separator/>
      </w:r>
    </w:p>
  </w:footnote>
  <w:footnote w:type="continuationSeparator" w:id="0">
    <w:p w14:paraId="0D3A5B57" w14:textId="77777777" w:rsidR="00E2689E" w:rsidRDefault="00E2689E" w:rsidP="005B19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74612"/>
    <w:multiLevelType w:val="multilevel"/>
    <w:tmpl w:val="DFBA9B8A"/>
    <w:lvl w:ilvl="0">
      <w:start w:val="9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10" w:hanging="45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93E3DFE"/>
    <w:multiLevelType w:val="multilevel"/>
    <w:tmpl w:val="DCDA29C8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  <w:b w:val="0"/>
        <w:bCs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C775ADF"/>
    <w:multiLevelType w:val="multilevel"/>
    <w:tmpl w:val="DC5E8B82"/>
    <w:lvl w:ilvl="0">
      <w:start w:val="1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D022D66"/>
    <w:multiLevelType w:val="multilevel"/>
    <w:tmpl w:val="D8E6792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E19142B"/>
    <w:multiLevelType w:val="multilevel"/>
    <w:tmpl w:val="BA74764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0E2273A2"/>
    <w:multiLevelType w:val="hybridMultilevel"/>
    <w:tmpl w:val="BA3054D4"/>
    <w:lvl w:ilvl="0" w:tplc="73BA13F4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6B3C24"/>
    <w:multiLevelType w:val="hybridMultilevel"/>
    <w:tmpl w:val="FEE674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443512"/>
    <w:multiLevelType w:val="multilevel"/>
    <w:tmpl w:val="5964B642"/>
    <w:lvl w:ilvl="0">
      <w:start w:val="9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04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8" w15:restartNumberingAfterBreak="0">
    <w:nsid w:val="18EE22F4"/>
    <w:multiLevelType w:val="multilevel"/>
    <w:tmpl w:val="352E7926"/>
    <w:lvl w:ilvl="0">
      <w:start w:val="1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1BDA2571"/>
    <w:multiLevelType w:val="multilevel"/>
    <w:tmpl w:val="9BDE1D16"/>
    <w:lvl w:ilvl="0">
      <w:start w:val="1"/>
      <w:numFmt w:val="decimal"/>
      <w:lvlText w:val="%1."/>
      <w:lvlJc w:val="left"/>
      <w:pPr>
        <w:ind w:left="1430" w:hanging="720"/>
      </w:pPr>
      <w:rPr>
        <w:rFonts w:hint="default"/>
        <w:b/>
        <w:bCs w:val="0"/>
        <w:i w:val="0"/>
        <w:iCs w:val="0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400"/>
      </w:pPr>
      <w:rPr>
        <w:rFonts w:hint="default"/>
      </w:rPr>
    </w:lvl>
    <w:lvl w:ilvl="3">
      <w:start w:val="1"/>
      <w:numFmt w:val="none"/>
      <w:isLgl/>
      <w:lvlText w:val="8.1.1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BF00602"/>
    <w:multiLevelType w:val="multilevel"/>
    <w:tmpl w:val="768C3F7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11" w15:restartNumberingAfterBreak="0">
    <w:nsid w:val="1D347D67"/>
    <w:multiLevelType w:val="hybridMultilevel"/>
    <w:tmpl w:val="72082E3A"/>
    <w:lvl w:ilvl="0" w:tplc="BEF6704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214A79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4F6F08E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025E277E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76CABFE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CB658E2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639A7A3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8EDAD73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2629402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BC6564"/>
    <w:multiLevelType w:val="multilevel"/>
    <w:tmpl w:val="B9EC465C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ind w:left="790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78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0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5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57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25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40" w:hanging="1800"/>
      </w:pPr>
      <w:rPr>
        <w:rFonts w:hint="default"/>
        <w:b w:val="0"/>
      </w:rPr>
    </w:lvl>
  </w:abstractNum>
  <w:abstractNum w:abstractNumId="13" w15:restartNumberingAfterBreak="0">
    <w:nsid w:val="2899362C"/>
    <w:multiLevelType w:val="multilevel"/>
    <w:tmpl w:val="F4C6077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4" w15:restartNumberingAfterBreak="0">
    <w:nsid w:val="2C8A729E"/>
    <w:multiLevelType w:val="multilevel"/>
    <w:tmpl w:val="E5FEECE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31A552FD"/>
    <w:multiLevelType w:val="multilevel"/>
    <w:tmpl w:val="1B10758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36773FBC"/>
    <w:multiLevelType w:val="multilevel"/>
    <w:tmpl w:val="A4FA93DC"/>
    <w:lvl w:ilvl="0">
      <w:start w:val="8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5498206B"/>
    <w:multiLevelType w:val="multilevel"/>
    <w:tmpl w:val="D730F456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90" w:hanging="435"/>
      </w:pPr>
      <w:rPr>
        <w:rFonts w:hint="default"/>
        <w:b/>
      </w:rPr>
    </w:lvl>
    <w:lvl w:ilvl="2">
      <w:start w:val="4"/>
      <w:numFmt w:val="decimal"/>
      <w:lvlText w:val="%1.%2.%3"/>
      <w:lvlJc w:val="left"/>
      <w:pPr>
        <w:ind w:left="143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178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5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57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2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280" w:hanging="1440"/>
      </w:pPr>
      <w:rPr>
        <w:rFonts w:hint="default"/>
        <w:b/>
      </w:rPr>
    </w:lvl>
  </w:abstractNum>
  <w:abstractNum w:abstractNumId="18" w15:restartNumberingAfterBreak="0">
    <w:nsid w:val="56DC6FB8"/>
    <w:multiLevelType w:val="hybridMultilevel"/>
    <w:tmpl w:val="8146FEAC"/>
    <w:lvl w:ilvl="0" w:tplc="D9A41BF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9C2183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934915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42CE2FF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9A2C9F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B8AED7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676639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588E9A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C068D4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AC3277B"/>
    <w:multiLevelType w:val="multilevel"/>
    <w:tmpl w:val="D8E6792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EF64023"/>
    <w:multiLevelType w:val="multilevel"/>
    <w:tmpl w:val="9EA4A8AE"/>
    <w:lvl w:ilvl="0">
      <w:start w:val="9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5" w:hanging="45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80" w:hanging="1440"/>
      </w:pPr>
      <w:rPr>
        <w:rFonts w:hint="default"/>
      </w:rPr>
    </w:lvl>
  </w:abstractNum>
  <w:abstractNum w:abstractNumId="21" w15:restartNumberingAfterBreak="0">
    <w:nsid w:val="6F72352E"/>
    <w:multiLevelType w:val="multilevel"/>
    <w:tmpl w:val="D06AEB5C"/>
    <w:styleLink w:val="CurrentList1"/>
    <w:lvl w:ilvl="0">
      <w:start w:val="1"/>
      <w:numFmt w:val="decimal"/>
      <w:lvlText w:val="%1."/>
      <w:lvlJc w:val="left"/>
      <w:pPr>
        <w:ind w:left="1430" w:hanging="720"/>
      </w:pPr>
      <w:rPr>
        <w:rFonts w:hint="default"/>
        <w:b/>
        <w:bCs w:val="0"/>
        <w:i w:val="0"/>
        <w:iCs w:val="0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400"/>
      </w:pPr>
      <w:rPr>
        <w:rFonts w:hint="default"/>
      </w:rPr>
    </w:lvl>
    <w:lvl w:ilvl="3">
      <w:start w:val="1"/>
      <w:numFmt w:val="decimal"/>
      <w:isLgl/>
      <w:lvlText w:val="%4%1.%2.2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70B531F2"/>
    <w:multiLevelType w:val="multilevel"/>
    <w:tmpl w:val="846A48E2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9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num w:numId="1" w16cid:durableId="980958189">
    <w:abstractNumId w:val="9"/>
  </w:num>
  <w:num w:numId="2" w16cid:durableId="1993361568">
    <w:abstractNumId w:val="21"/>
  </w:num>
  <w:num w:numId="3" w16cid:durableId="1887183040">
    <w:abstractNumId w:val="1"/>
  </w:num>
  <w:num w:numId="4" w16cid:durableId="1841651560">
    <w:abstractNumId w:val="16"/>
  </w:num>
  <w:num w:numId="5" w16cid:durableId="1550730458">
    <w:abstractNumId w:val="20"/>
  </w:num>
  <w:num w:numId="6" w16cid:durableId="1070151795">
    <w:abstractNumId w:val="14"/>
  </w:num>
  <w:num w:numId="7" w16cid:durableId="273174049">
    <w:abstractNumId w:val="10"/>
  </w:num>
  <w:num w:numId="8" w16cid:durableId="2140031282">
    <w:abstractNumId w:val="4"/>
  </w:num>
  <w:num w:numId="9" w16cid:durableId="799415869">
    <w:abstractNumId w:val="3"/>
  </w:num>
  <w:num w:numId="10" w16cid:durableId="774641427">
    <w:abstractNumId w:val="19"/>
  </w:num>
  <w:num w:numId="11" w16cid:durableId="1804272171">
    <w:abstractNumId w:val="18"/>
  </w:num>
  <w:num w:numId="12" w16cid:durableId="1144732884">
    <w:abstractNumId w:val="11"/>
  </w:num>
  <w:num w:numId="13" w16cid:durableId="426317164">
    <w:abstractNumId w:val="17"/>
  </w:num>
  <w:num w:numId="14" w16cid:durableId="1917400985">
    <w:abstractNumId w:val="12"/>
  </w:num>
  <w:num w:numId="15" w16cid:durableId="1109664482">
    <w:abstractNumId w:val="22"/>
  </w:num>
  <w:num w:numId="16" w16cid:durableId="1089086357">
    <w:abstractNumId w:val="0"/>
  </w:num>
  <w:num w:numId="17" w16cid:durableId="1476529358">
    <w:abstractNumId w:val="7"/>
  </w:num>
  <w:num w:numId="18" w16cid:durableId="1177498914">
    <w:abstractNumId w:val="2"/>
  </w:num>
  <w:num w:numId="19" w16cid:durableId="592327229">
    <w:abstractNumId w:val="8"/>
  </w:num>
  <w:num w:numId="20" w16cid:durableId="1174757701">
    <w:abstractNumId w:val="15"/>
  </w:num>
  <w:num w:numId="21" w16cid:durableId="310910424">
    <w:abstractNumId w:val="6"/>
  </w:num>
  <w:num w:numId="22" w16cid:durableId="1775199513">
    <w:abstractNumId w:val="5"/>
  </w:num>
  <w:num w:numId="23" w16cid:durableId="522747742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B0C"/>
    <w:rsid w:val="00001761"/>
    <w:rsid w:val="00001EF7"/>
    <w:rsid w:val="00003040"/>
    <w:rsid w:val="00004C62"/>
    <w:rsid w:val="00010570"/>
    <w:rsid w:val="00012780"/>
    <w:rsid w:val="00015037"/>
    <w:rsid w:val="00015460"/>
    <w:rsid w:val="00015D9B"/>
    <w:rsid w:val="00015F79"/>
    <w:rsid w:val="00020661"/>
    <w:rsid w:val="00021315"/>
    <w:rsid w:val="00022C5E"/>
    <w:rsid w:val="00023994"/>
    <w:rsid w:val="0002509A"/>
    <w:rsid w:val="000268B6"/>
    <w:rsid w:val="00027FA0"/>
    <w:rsid w:val="00031008"/>
    <w:rsid w:val="00031C2F"/>
    <w:rsid w:val="00032294"/>
    <w:rsid w:val="00033419"/>
    <w:rsid w:val="00033E51"/>
    <w:rsid w:val="000368C8"/>
    <w:rsid w:val="000375E9"/>
    <w:rsid w:val="00037FF2"/>
    <w:rsid w:val="00040610"/>
    <w:rsid w:val="00040BC5"/>
    <w:rsid w:val="00041E59"/>
    <w:rsid w:val="0004339F"/>
    <w:rsid w:val="00043CF6"/>
    <w:rsid w:val="000443BB"/>
    <w:rsid w:val="00045C30"/>
    <w:rsid w:val="000533A3"/>
    <w:rsid w:val="00053743"/>
    <w:rsid w:val="0005444C"/>
    <w:rsid w:val="000553B6"/>
    <w:rsid w:val="00055EA8"/>
    <w:rsid w:val="00056949"/>
    <w:rsid w:val="00057B77"/>
    <w:rsid w:val="0006260E"/>
    <w:rsid w:val="000628A2"/>
    <w:rsid w:val="000645CF"/>
    <w:rsid w:val="0006579D"/>
    <w:rsid w:val="00071773"/>
    <w:rsid w:val="000722A9"/>
    <w:rsid w:val="00073EBB"/>
    <w:rsid w:val="00073F50"/>
    <w:rsid w:val="00074723"/>
    <w:rsid w:val="0007729F"/>
    <w:rsid w:val="00080B2F"/>
    <w:rsid w:val="000819F1"/>
    <w:rsid w:val="00084A07"/>
    <w:rsid w:val="00084C2F"/>
    <w:rsid w:val="00091F93"/>
    <w:rsid w:val="0009700B"/>
    <w:rsid w:val="00097338"/>
    <w:rsid w:val="00097641"/>
    <w:rsid w:val="00097A4D"/>
    <w:rsid w:val="000A0577"/>
    <w:rsid w:val="000A0BBD"/>
    <w:rsid w:val="000A1DD7"/>
    <w:rsid w:val="000A32F8"/>
    <w:rsid w:val="000A3640"/>
    <w:rsid w:val="000A6185"/>
    <w:rsid w:val="000A7598"/>
    <w:rsid w:val="000B11EE"/>
    <w:rsid w:val="000B32DF"/>
    <w:rsid w:val="000B46B2"/>
    <w:rsid w:val="000B4A87"/>
    <w:rsid w:val="000B60B7"/>
    <w:rsid w:val="000B63E3"/>
    <w:rsid w:val="000C058F"/>
    <w:rsid w:val="000C4B9D"/>
    <w:rsid w:val="000C5D2F"/>
    <w:rsid w:val="000C6A03"/>
    <w:rsid w:val="000C715B"/>
    <w:rsid w:val="000D1A65"/>
    <w:rsid w:val="000D2720"/>
    <w:rsid w:val="000D3009"/>
    <w:rsid w:val="000D5FB2"/>
    <w:rsid w:val="000D7307"/>
    <w:rsid w:val="000E049D"/>
    <w:rsid w:val="000E0E10"/>
    <w:rsid w:val="000E356A"/>
    <w:rsid w:val="000E672B"/>
    <w:rsid w:val="000F12BA"/>
    <w:rsid w:val="000F737E"/>
    <w:rsid w:val="001011C5"/>
    <w:rsid w:val="001019F0"/>
    <w:rsid w:val="001024EB"/>
    <w:rsid w:val="00102566"/>
    <w:rsid w:val="00103442"/>
    <w:rsid w:val="0010610D"/>
    <w:rsid w:val="00110129"/>
    <w:rsid w:val="00110467"/>
    <w:rsid w:val="001132BF"/>
    <w:rsid w:val="00116319"/>
    <w:rsid w:val="00117A6A"/>
    <w:rsid w:val="00120408"/>
    <w:rsid w:val="00121878"/>
    <w:rsid w:val="001219C3"/>
    <w:rsid w:val="00121EAE"/>
    <w:rsid w:val="00122025"/>
    <w:rsid w:val="00122B1B"/>
    <w:rsid w:val="0012301A"/>
    <w:rsid w:val="00123B79"/>
    <w:rsid w:val="0012469F"/>
    <w:rsid w:val="00124749"/>
    <w:rsid w:val="00125D0A"/>
    <w:rsid w:val="00133EE1"/>
    <w:rsid w:val="0013486B"/>
    <w:rsid w:val="00135A50"/>
    <w:rsid w:val="00137413"/>
    <w:rsid w:val="00137710"/>
    <w:rsid w:val="00144700"/>
    <w:rsid w:val="00145695"/>
    <w:rsid w:val="00145F37"/>
    <w:rsid w:val="00146D56"/>
    <w:rsid w:val="001532C4"/>
    <w:rsid w:val="00154D20"/>
    <w:rsid w:val="0015539B"/>
    <w:rsid w:val="00160172"/>
    <w:rsid w:val="00160879"/>
    <w:rsid w:val="00161AF6"/>
    <w:rsid w:val="00161F67"/>
    <w:rsid w:val="0016489A"/>
    <w:rsid w:val="0016668B"/>
    <w:rsid w:val="00166CFF"/>
    <w:rsid w:val="00166D9F"/>
    <w:rsid w:val="00170F01"/>
    <w:rsid w:val="00170FF2"/>
    <w:rsid w:val="00171CB7"/>
    <w:rsid w:val="00172A55"/>
    <w:rsid w:val="001738E8"/>
    <w:rsid w:val="00174EDD"/>
    <w:rsid w:val="00175370"/>
    <w:rsid w:val="001766DA"/>
    <w:rsid w:val="001776F9"/>
    <w:rsid w:val="001817C6"/>
    <w:rsid w:val="00181CA3"/>
    <w:rsid w:val="00183AD0"/>
    <w:rsid w:val="001848F6"/>
    <w:rsid w:val="00184B02"/>
    <w:rsid w:val="00184FAD"/>
    <w:rsid w:val="00185922"/>
    <w:rsid w:val="00190D80"/>
    <w:rsid w:val="00191B5F"/>
    <w:rsid w:val="00194D79"/>
    <w:rsid w:val="00195887"/>
    <w:rsid w:val="00196492"/>
    <w:rsid w:val="001A0F69"/>
    <w:rsid w:val="001A24FA"/>
    <w:rsid w:val="001A341D"/>
    <w:rsid w:val="001A3B3F"/>
    <w:rsid w:val="001A55F3"/>
    <w:rsid w:val="001A7BD6"/>
    <w:rsid w:val="001B03FE"/>
    <w:rsid w:val="001B3308"/>
    <w:rsid w:val="001B581C"/>
    <w:rsid w:val="001C560F"/>
    <w:rsid w:val="001C5E47"/>
    <w:rsid w:val="001C7907"/>
    <w:rsid w:val="001D0250"/>
    <w:rsid w:val="001D196A"/>
    <w:rsid w:val="001D3132"/>
    <w:rsid w:val="001D4D5C"/>
    <w:rsid w:val="001D5996"/>
    <w:rsid w:val="001D65F8"/>
    <w:rsid w:val="001E0A56"/>
    <w:rsid w:val="001E187E"/>
    <w:rsid w:val="001E1B77"/>
    <w:rsid w:val="001E4BC1"/>
    <w:rsid w:val="001E5443"/>
    <w:rsid w:val="001E548D"/>
    <w:rsid w:val="001F1ED6"/>
    <w:rsid w:val="001F23FE"/>
    <w:rsid w:val="001F28B5"/>
    <w:rsid w:val="001F2A68"/>
    <w:rsid w:val="001F2A71"/>
    <w:rsid w:val="001F2E8B"/>
    <w:rsid w:val="001F427B"/>
    <w:rsid w:val="001F6CB2"/>
    <w:rsid w:val="0020092D"/>
    <w:rsid w:val="0020195B"/>
    <w:rsid w:val="00206A59"/>
    <w:rsid w:val="00206F7D"/>
    <w:rsid w:val="00207033"/>
    <w:rsid w:val="00207403"/>
    <w:rsid w:val="00207C90"/>
    <w:rsid w:val="002103E1"/>
    <w:rsid w:val="002150E0"/>
    <w:rsid w:val="00215477"/>
    <w:rsid w:val="002154F6"/>
    <w:rsid w:val="00215EA9"/>
    <w:rsid w:val="00217125"/>
    <w:rsid w:val="00217A08"/>
    <w:rsid w:val="0022278D"/>
    <w:rsid w:val="002229AD"/>
    <w:rsid w:val="00224439"/>
    <w:rsid w:val="00224E0F"/>
    <w:rsid w:val="00225B75"/>
    <w:rsid w:val="00227B4D"/>
    <w:rsid w:val="00230680"/>
    <w:rsid w:val="00232972"/>
    <w:rsid w:val="00233CC3"/>
    <w:rsid w:val="00234A6D"/>
    <w:rsid w:val="002351DF"/>
    <w:rsid w:val="00236A13"/>
    <w:rsid w:val="00240B04"/>
    <w:rsid w:val="00241DA0"/>
    <w:rsid w:val="00242631"/>
    <w:rsid w:val="00243B48"/>
    <w:rsid w:val="002441E8"/>
    <w:rsid w:val="002445D2"/>
    <w:rsid w:val="00246DF1"/>
    <w:rsid w:val="00247013"/>
    <w:rsid w:val="00250F7E"/>
    <w:rsid w:val="00253730"/>
    <w:rsid w:val="00260AB8"/>
    <w:rsid w:val="00262C75"/>
    <w:rsid w:val="00270930"/>
    <w:rsid w:val="00273612"/>
    <w:rsid w:val="00274141"/>
    <w:rsid w:val="00275125"/>
    <w:rsid w:val="002834FE"/>
    <w:rsid w:val="00284D60"/>
    <w:rsid w:val="00285D8D"/>
    <w:rsid w:val="00287FC0"/>
    <w:rsid w:val="00291B35"/>
    <w:rsid w:val="00292654"/>
    <w:rsid w:val="00294FF8"/>
    <w:rsid w:val="002A185E"/>
    <w:rsid w:val="002A3077"/>
    <w:rsid w:val="002A35F3"/>
    <w:rsid w:val="002A35FA"/>
    <w:rsid w:val="002A68FB"/>
    <w:rsid w:val="002A7BA5"/>
    <w:rsid w:val="002B0AC7"/>
    <w:rsid w:val="002B1718"/>
    <w:rsid w:val="002B3C09"/>
    <w:rsid w:val="002B3D19"/>
    <w:rsid w:val="002B5602"/>
    <w:rsid w:val="002B6598"/>
    <w:rsid w:val="002B6A26"/>
    <w:rsid w:val="002C03E2"/>
    <w:rsid w:val="002C092C"/>
    <w:rsid w:val="002C2636"/>
    <w:rsid w:val="002C2E14"/>
    <w:rsid w:val="002C3569"/>
    <w:rsid w:val="002C3C32"/>
    <w:rsid w:val="002C4F07"/>
    <w:rsid w:val="002C7990"/>
    <w:rsid w:val="002D070C"/>
    <w:rsid w:val="002D266D"/>
    <w:rsid w:val="002D2D74"/>
    <w:rsid w:val="002D45FF"/>
    <w:rsid w:val="002D7744"/>
    <w:rsid w:val="002D7D02"/>
    <w:rsid w:val="002E1F44"/>
    <w:rsid w:val="002E2259"/>
    <w:rsid w:val="002E349C"/>
    <w:rsid w:val="002E465D"/>
    <w:rsid w:val="002E5E0E"/>
    <w:rsid w:val="002E6425"/>
    <w:rsid w:val="002E6F43"/>
    <w:rsid w:val="002E7A64"/>
    <w:rsid w:val="002F0496"/>
    <w:rsid w:val="002F3A82"/>
    <w:rsid w:val="002F4375"/>
    <w:rsid w:val="002F4631"/>
    <w:rsid w:val="002F4F2E"/>
    <w:rsid w:val="002F54BB"/>
    <w:rsid w:val="003004D5"/>
    <w:rsid w:val="00300E9E"/>
    <w:rsid w:val="00302746"/>
    <w:rsid w:val="003029F9"/>
    <w:rsid w:val="00302D04"/>
    <w:rsid w:val="00304145"/>
    <w:rsid w:val="0030577D"/>
    <w:rsid w:val="00307E03"/>
    <w:rsid w:val="00313AC3"/>
    <w:rsid w:val="0031676E"/>
    <w:rsid w:val="00316BFB"/>
    <w:rsid w:val="003242F7"/>
    <w:rsid w:val="003244CC"/>
    <w:rsid w:val="00324CF8"/>
    <w:rsid w:val="00327239"/>
    <w:rsid w:val="003278F8"/>
    <w:rsid w:val="00327A16"/>
    <w:rsid w:val="00330CDE"/>
    <w:rsid w:val="00331F2B"/>
    <w:rsid w:val="00331F46"/>
    <w:rsid w:val="00332239"/>
    <w:rsid w:val="003361DB"/>
    <w:rsid w:val="003411C5"/>
    <w:rsid w:val="00343170"/>
    <w:rsid w:val="00345A70"/>
    <w:rsid w:val="0034644F"/>
    <w:rsid w:val="0034664F"/>
    <w:rsid w:val="003471A3"/>
    <w:rsid w:val="00350BCB"/>
    <w:rsid w:val="0035208B"/>
    <w:rsid w:val="003569F2"/>
    <w:rsid w:val="003574DD"/>
    <w:rsid w:val="003602C2"/>
    <w:rsid w:val="00361015"/>
    <w:rsid w:val="00363DA5"/>
    <w:rsid w:val="00365357"/>
    <w:rsid w:val="00366279"/>
    <w:rsid w:val="00372BFB"/>
    <w:rsid w:val="00374D14"/>
    <w:rsid w:val="003752D6"/>
    <w:rsid w:val="00375547"/>
    <w:rsid w:val="00375AEE"/>
    <w:rsid w:val="00381C42"/>
    <w:rsid w:val="00383FDE"/>
    <w:rsid w:val="00384C2C"/>
    <w:rsid w:val="003919C9"/>
    <w:rsid w:val="00394804"/>
    <w:rsid w:val="00394819"/>
    <w:rsid w:val="00395227"/>
    <w:rsid w:val="00396C51"/>
    <w:rsid w:val="003A0600"/>
    <w:rsid w:val="003A0C47"/>
    <w:rsid w:val="003A0ED4"/>
    <w:rsid w:val="003A15AE"/>
    <w:rsid w:val="003A3105"/>
    <w:rsid w:val="003A3678"/>
    <w:rsid w:val="003A3F9F"/>
    <w:rsid w:val="003A458B"/>
    <w:rsid w:val="003A4B2A"/>
    <w:rsid w:val="003A72AB"/>
    <w:rsid w:val="003B0A28"/>
    <w:rsid w:val="003B0A78"/>
    <w:rsid w:val="003B0EE2"/>
    <w:rsid w:val="003B6A9E"/>
    <w:rsid w:val="003C03ED"/>
    <w:rsid w:val="003C191B"/>
    <w:rsid w:val="003C20B0"/>
    <w:rsid w:val="003C2366"/>
    <w:rsid w:val="003C4170"/>
    <w:rsid w:val="003C473C"/>
    <w:rsid w:val="003C66E9"/>
    <w:rsid w:val="003C6A5B"/>
    <w:rsid w:val="003D05BF"/>
    <w:rsid w:val="003D0AB9"/>
    <w:rsid w:val="003D1138"/>
    <w:rsid w:val="003D384B"/>
    <w:rsid w:val="003D57FF"/>
    <w:rsid w:val="003D607E"/>
    <w:rsid w:val="003D75CB"/>
    <w:rsid w:val="003D7E65"/>
    <w:rsid w:val="003E2532"/>
    <w:rsid w:val="003E2B7E"/>
    <w:rsid w:val="003E403A"/>
    <w:rsid w:val="003E4491"/>
    <w:rsid w:val="003E4CB9"/>
    <w:rsid w:val="003E519A"/>
    <w:rsid w:val="003E5FED"/>
    <w:rsid w:val="003E685C"/>
    <w:rsid w:val="003E6FF4"/>
    <w:rsid w:val="003E7AFD"/>
    <w:rsid w:val="003F1AA4"/>
    <w:rsid w:val="003F2407"/>
    <w:rsid w:val="00400A1B"/>
    <w:rsid w:val="0040110B"/>
    <w:rsid w:val="004012B0"/>
    <w:rsid w:val="00401344"/>
    <w:rsid w:val="00402884"/>
    <w:rsid w:val="0040289C"/>
    <w:rsid w:val="00403725"/>
    <w:rsid w:val="0040524E"/>
    <w:rsid w:val="00407CAD"/>
    <w:rsid w:val="004105AE"/>
    <w:rsid w:val="004122ED"/>
    <w:rsid w:val="00412371"/>
    <w:rsid w:val="004141A4"/>
    <w:rsid w:val="00414AE6"/>
    <w:rsid w:val="004155E9"/>
    <w:rsid w:val="00415655"/>
    <w:rsid w:val="00416CA1"/>
    <w:rsid w:val="00417426"/>
    <w:rsid w:val="004179EF"/>
    <w:rsid w:val="00420681"/>
    <w:rsid w:val="004213BD"/>
    <w:rsid w:val="00423241"/>
    <w:rsid w:val="004256A1"/>
    <w:rsid w:val="00425A37"/>
    <w:rsid w:val="00425CA3"/>
    <w:rsid w:val="00427435"/>
    <w:rsid w:val="00436396"/>
    <w:rsid w:val="00436787"/>
    <w:rsid w:val="00437460"/>
    <w:rsid w:val="00445495"/>
    <w:rsid w:val="00445E8D"/>
    <w:rsid w:val="004461F1"/>
    <w:rsid w:val="004469B0"/>
    <w:rsid w:val="00446E74"/>
    <w:rsid w:val="00450FE6"/>
    <w:rsid w:val="00451835"/>
    <w:rsid w:val="00451E81"/>
    <w:rsid w:val="00453A54"/>
    <w:rsid w:val="004550DF"/>
    <w:rsid w:val="004603DF"/>
    <w:rsid w:val="004613C1"/>
    <w:rsid w:val="00461A42"/>
    <w:rsid w:val="00461CE4"/>
    <w:rsid w:val="00464098"/>
    <w:rsid w:val="004642A1"/>
    <w:rsid w:val="00464E8D"/>
    <w:rsid w:val="0047248F"/>
    <w:rsid w:val="00473176"/>
    <w:rsid w:val="00473D10"/>
    <w:rsid w:val="0047683E"/>
    <w:rsid w:val="004812B1"/>
    <w:rsid w:val="004819BE"/>
    <w:rsid w:val="00482C66"/>
    <w:rsid w:val="004840CD"/>
    <w:rsid w:val="00486621"/>
    <w:rsid w:val="004866D5"/>
    <w:rsid w:val="0049018D"/>
    <w:rsid w:val="0049073B"/>
    <w:rsid w:val="004956C0"/>
    <w:rsid w:val="0049616F"/>
    <w:rsid w:val="00496C6E"/>
    <w:rsid w:val="004A2ED1"/>
    <w:rsid w:val="004A335B"/>
    <w:rsid w:val="004A4B29"/>
    <w:rsid w:val="004A7847"/>
    <w:rsid w:val="004A7B5B"/>
    <w:rsid w:val="004B0512"/>
    <w:rsid w:val="004B0E57"/>
    <w:rsid w:val="004B4941"/>
    <w:rsid w:val="004B4EDA"/>
    <w:rsid w:val="004B618F"/>
    <w:rsid w:val="004B7949"/>
    <w:rsid w:val="004C26C3"/>
    <w:rsid w:val="004C3002"/>
    <w:rsid w:val="004C420D"/>
    <w:rsid w:val="004C5EE3"/>
    <w:rsid w:val="004C6931"/>
    <w:rsid w:val="004D0565"/>
    <w:rsid w:val="004D7B95"/>
    <w:rsid w:val="004E0C71"/>
    <w:rsid w:val="004E2071"/>
    <w:rsid w:val="004E23A3"/>
    <w:rsid w:val="004E259A"/>
    <w:rsid w:val="004F0F6C"/>
    <w:rsid w:val="004F1206"/>
    <w:rsid w:val="004F2929"/>
    <w:rsid w:val="004F2C5C"/>
    <w:rsid w:val="004F34F1"/>
    <w:rsid w:val="004F3662"/>
    <w:rsid w:val="004F3BC8"/>
    <w:rsid w:val="004F4AFB"/>
    <w:rsid w:val="004F5DD9"/>
    <w:rsid w:val="005015C2"/>
    <w:rsid w:val="0050342A"/>
    <w:rsid w:val="00504DF0"/>
    <w:rsid w:val="00506DC7"/>
    <w:rsid w:val="00507752"/>
    <w:rsid w:val="00510ED1"/>
    <w:rsid w:val="00512699"/>
    <w:rsid w:val="005167F5"/>
    <w:rsid w:val="00516C5F"/>
    <w:rsid w:val="00516EED"/>
    <w:rsid w:val="00521EDB"/>
    <w:rsid w:val="00521F96"/>
    <w:rsid w:val="005224F4"/>
    <w:rsid w:val="00525208"/>
    <w:rsid w:val="0052599F"/>
    <w:rsid w:val="0052695B"/>
    <w:rsid w:val="00530136"/>
    <w:rsid w:val="00530CDE"/>
    <w:rsid w:val="00530D0F"/>
    <w:rsid w:val="00531321"/>
    <w:rsid w:val="00531B3D"/>
    <w:rsid w:val="00535602"/>
    <w:rsid w:val="005365F5"/>
    <w:rsid w:val="005367EB"/>
    <w:rsid w:val="005369D4"/>
    <w:rsid w:val="00540681"/>
    <w:rsid w:val="00541320"/>
    <w:rsid w:val="0054371A"/>
    <w:rsid w:val="00543E0E"/>
    <w:rsid w:val="00544F1D"/>
    <w:rsid w:val="00546DAD"/>
    <w:rsid w:val="00551CB6"/>
    <w:rsid w:val="00554409"/>
    <w:rsid w:val="00555281"/>
    <w:rsid w:val="0055578A"/>
    <w:rsid w:val="00556321"/>
    <w:rsid w:val="00556833"/>
    <w:rsid w:val="0055689B"/>
    <w:rsid w:val="0055699E"/>
    <w:rsid w:val="00556F68"/>
    <w:rsid w:val="005576CC"/>
    <w:rsid w:val="00560975"/>
    <w:rsid w:val="00563FA4"/>
    <w:rsid w:val="00566463"/>
    <w:rsid w:val="00566A36"/>
    <w:rsid w:val="00567494"/>
    <w:rsid w:val="00567B3D"/>
    <w:rsid w:val="00570DD4"/>
    <w:rsid w:val="00571A3F"/>
    <w:rsid w:val="005732C9"/>
    <w:rsid w:val="00573B81"/>
    <w:rsid w:val="00574A35"/>
    <w:rsid w:val="00574ACE"/>
    <w:rsid w:val="00577D18"/>
    <w:rsid w:val="005829CC"/>
    <w:rsid w:val="00583A35"/>
    <w:rsid w:val="00583B1E"/>
    <w:rsid w:val="00583C56"/>
    <w:rsid w:val="0058410C"/>
    <w:rsid w:val="00584E43"/>
    <w:rsid w:val="0058585A"/>
    <w:rsid w:val="0058793A"/>
    <w:rsid w:val="00590C67"/>
    <w:rsid w:val="005932D6"/>
    <w:rsid w:val="005A023B"/>
    <w:rsid w:val="005A0519"/>
    <w:rsid w:val="005A0D3F"/>
    <w:rsid w:val="005A28BC"/>
    <w:rsid w:val="005A34A7"/>
    <w:rsid w:val="005A3AB7"/>
    <w:rsid w:val="005A3AE5"/>
    <w:rsid w:val="005A4AB4"/>
    <w:rsid w:val="005A6738"/>
    <w:rsid w:val="005A74B4"/>
    <w:rsid w:val="005B1956"/>
    <w:rsid w:val="005B5302"/>
    <w:rsid w:val="005B5F29"/>
    <w:rsid w:val="005B66F3"/>
    <w:rsid w:val="005B6C32"/>
    <w:rsid w:val="005C12A0"/>
    <w:rsid w:val="005C18A5"/>
    <w:rsid w:val="005C5957"/>
    <w:rsid w:val="005C6786"/>
    <w:rsid w:val="005C7133"/>
    <w:rsid w:val="005E0413"/>
    <w:rsid w:val="005E1547"/>
    <w:rsid w:val="005E1565"/>
    <w:rsid w:val="005E3DBC"/>
    <w:rsid w:val="005E453A"/>
    <w:rsid w:val="005E5829"/>
    <w:rsid w:val="005E65FA"/>
    <w:rsid w:val="005E6D33"/>
    <w:rsid w:val="005F0ADA"/>
    <w:rsid w:val="005F0F2E"/>
    <w:rsid w:val="005F2EEC"/>
    <w:rsid w:val="005F31D3"/>
    <w:rsid w:val="005F3418"/>
    <w:rsid w:val="005F5C53"/>
    <w:rsid w:val="005F60C4"/>
    <w:rsid w:val="006028F1"/>
    <w:rsid w:val="00605B22"/>
    <w:rsid w:val="00605B38"/>
    <w:rsid w:val="0060623E"/>
    <w:rsid w:val="006065C1"/>
    <w:rsid w:val="00610117"/>
    <w:rsid w:val="00612652"/>
    <w:rsid w:val="00612C4F"/>
    <w:rsid w:val="00616436"/>
    <w:rsid w:val="00617841"/>
    <w:rsid w:val="0062004F"/>
    <w:rsid w:val="0062324E"/>
    <w:rsid w:val="00623FDB"/>
    <w:rsid w:val="00624280"/>
    <w:rsid w:val="00624EBC"/>
    <w:rsid w:val="0062515C"/>
    <w:rsid w:val="00631AD7"/>
    <w:rsid w:val="006337B9"/>
    <w:rsid w:val="00633BE0"/>
    <w:rsid w:val="00636B34"/>
    <w:rsid w:val="00641F06"/>
    <w:rsid w:val="00643F82"/>
    <w:rsid w:val="00644E40"/>
    <w:rsid w:val="00645971"/>
    <w:rsid w:val="00647D4C"/>
    <w:rsid w:val="00652188"/>
    <w:rsid w:val="006522E8"/>
    <w:rsid w:val="0065359E"/>
    <w:rsid w:val="00654A42"/>
    <w:rsid w:val="006625AB"/>
    <w:rsid w:val="0066263B"/>
    <w:rsid w:val="00662A8A"/>
    <w:rsid w:val="00662B3F"/>
    <w:rsid w:val="00663BB7"/>
    <w:rsid w:val="006652E9"/>
    <w:rsid w:val="00665C3F"/>
    <w:rsid w:val="0066673E"/>
    <w:rsid w:val="006711A7"/>
    <w:rsid w:val="006715B6"/>
    <w:rsid w:val="00671FDC"/>
    <w:rsid w:val="00674682"/>
    <w:rsid w:val="0067714F"/>
    <w:rsid w:val="006777DB"/>
    <w:rsid w:val="00682A68"/>
    <w:rsid w:val="00682EB9"/>
    <w:rsid w:val="00683122"/>
    <w:rsid w:val="006848CF"/>
    <w:rsid w:val="00685B42"/>
    <w:rsid w:val="006873C8"/>
    <w:rsid w:val="006934B7"/>
    <w:rsid w:val="00693EA0"/>
    <w:rsid w:val="006A1034"/>
    <w:rsid w:val="006A2530"/>
    <w:rsid w:val="006A2A51"/>
    <w:rsid w:val="006A2DC9"/>
    <w:rsid w:val="006A74BB"/>
    <w:rsid w:val="006A787A"/>
    <w:rsid w:val="006A7E4C"/>
    <w:rsid w:val="006B23D1"/>
    <w:rsid w:val="006B3285"/>
    <w:rsid w:val="006B5654"/>
    <w:rsid w:val="006B7B93"/>
    <w:rsid w:val="006C1102"/>
    <w:rsid w:val="006C54A8"/>
    <w:rsid w:val="006C693A"/>
    <w:rsid w:val="006C7034"/>
    <w:rsid w:val="006D175F"/>
    <w:rsid w:val="006D20E8"/>
    <w:rsid w:val="006D3167"/>
    <w:rsid w:val="006D5D1A"/>
    <w:rsid w:val="006D5EF2"/>
    <w:rsid w:val="006D7DFB"/>
    <w:rsid w:val="006E1CA3"/>
    <w:rsid w:val="006E2737"/>
    <w:rsid w:val="006E2C82"/>
    <w:rsid w:val="006E6478"/>
    <w:rsid w:val="006E6F91"/>
    <w:rsid w:val="006F208E"/>
    <w:rsid w:val="006F36C7"/>
    <w:rsid w:val="006F56A7"/>
    <w:rsid w:val="006F5B99"/>
    <w:rsid w:val="006F6304"/>
    <w:rsid w:val="006F69DD"/>
    <w:rsid w:val="006F6A87"/>
    <w:rsid w:val="006F6CEA"/>
    <w:rsid w:val="0070060A"/>
    <w:rsid w:val="00700EE0"/>
    <w:rsid w:val="007015F0"/>
    <w:rsid w:val="00703420"/>
    <w:rsid w:val="007038A0"/>
    <w:rsid w:val="00703C1A"/>
    <w:rsid w:val="00703DFF"/>
    <w:rsid w:val="0070549A"/>
    <w:rsid w:val="0070625B"/>
    <w:rsid w:val="00706D5B"/>
    <w:rsid w:val="00707A47"/>
    <w:rsid w:val="007101CC"/>
    <w:rsid w:val="00710B67"/>
    <w:rsid w:val="00711677"/>
    <w:rsid w:val="00712B9F"/>
    <w:rsid w:val="00713706"/>
    <w:rsid w:val="00713BAE"/>
    <w:rsid w:val="00714DAB"/>
    <w:rsid w:val="00716E28"/>
    <w:rsid w:val="00720692"/>
    <w:rsid w:val="00723483"/>
    <w:rsid w:val="0072520C"/>
    <w:rsid w:val="007252D2"/>
    <w:rsid w:val="00727EF5"/>
    <w:rsid w:val="007308C1"/>
    <w:rsid w:val="00730C32"/>
    <w:rsid w:val="00730FB9"/>
    <w:rsid w:val="007321D5"/>
    <w:rsid w:val="007327B2"/>
    <w:rsid w:val="00735A67"/>
    <w:rsid w:val="00735B71"/>
    <w:rsid w:val="00737D03"/>
    <w:rsid w:val="00741226"/>
    <w:rsid w:val="00743233"/>
    <w:rsid w:val="00743797"/>
    <w:rsid w:val="00745359"/>
    <w:rsid w:val="007455E8"/>
    <w:rsid w:val="007459B6"/>
    <w:rsid w:val="007470C6"/>
    <w:rsid w:val="00750109"/>
    <w:rsid w:val="00750BFB"/>
    <w:rsid w:val="00751ED7"/>
    <w:rsid w:val="00752013"/>
    <w:rsid w:val="00752293"/>
    <w:rsid w:val="00752BD9"/>
    <w:rsid w:val="00752F9E"/>
    <w:rsid w:val="00757B24"/>
    <w:rsid w:val="00761400"/>
    <w:rsid w:val="0076260A"/>
    <w:rsid w:val="00765CB1"/>
    <w:rsid w:val="00766417"/>
    <w:rsid w:val="007668BB"/>
    <w:rsid w:val="00766932"/>
    <w:rsid w:val="007669A8"/>
    <w:rsid w:val="0076700F"/>
    <w:rsid w:val="00767B54"/>
    <w:rsid w:val="00770B10"/>
    <w:rsid w:val="007730B5"/>
    <w:rsid w:val="007749DD"/>
    <w:rsid w:val="00776981"/>
    <w:rsid w:val="00782CE8"/>
    <w:rsid w:val="007841B1"/>
    <w:rsid w:val="00785A7D"/>
    <w:rsid w:val="0078714B"/>
    <w:rsid w:val="00787D14"/>
    <w:rsid w:val="00792B7C"/>
    <w:rsid w:val="0079593A"/>
    <w:rsid w:val="00797631"/>
    <w:rsid w:val="00797DB9"/>
    <w:rsid w:val="007A6DCA"/>
    <w:rsid w:val="007A6FA1"/>
    <w:rsid w:val="007A785D"/>
    <w:rsid w:val="007B1249"/>
    <w:rsid w:val="007B1882"/>
    <w:rsid w:val="007B1C78"/>
    <w:rsid w:val="007B378C"/>
    <w:rsid w:val="007B6A7E"/>
    <w:rsid w:val="007B74A3"/>
    <w:rsid w:val="007B7CB4"/>
    <w:rsid w:val="007C0970"/>
    <w:rsid w:val="007C111E"/>
    <w:rsid w:val="007C17FA"/>
    <w:rsid w:val="007C1B77"/>
    <w:rsid w:val="007C67A9"/>
    <w:rsid w:val="007C68C3"/>
    <w:rsid w:val="007C7244"/>
    <w:rsid w:val="007D0F42"/>
    <w:rsid w:val="007D1061"/>
    <w:rsid w:val="007D16A1"/>
    <w:rsid w:val="007D4181"/>
    <w:rsid w:val="007D7228"/>
    <w:rsid w:val="007D7B80"/>
    <w:rsid w:val="007E4BE0"/>
    <w:rsid w:val="007E5359"/>
    <w:rsid w:val="007E596D"/>
    <w:rsid w:val="007E5D98"/>
    <w:rsid w:val="007F2010"/>
    <w:rsid w:val="007F22DC"/>
    <w:rsid w:val="007F50FB"/>
    <w:rsid w:val="007F5D20"/>
    <w:rsid w:val="007F5D3A"/>
    <w:rsid w:val="007F63F1"/>
    <w:rsid w:val="007F78F9"/>
    <w:rsid w:val="00803806"/>
    <w:rsid w:val="00804C8E"/>
    <w:rsid w:val="008051AD"/>
    <w:rsid w:val="00805697"/>
    <w:rsid w:val="00805DEB"/>
    <w:rsid w:val="008071AF"/>
    <w:rsid w:val="00811B46"/>
    <w:rsid w:val="00811C59"/>
    <w:rsid w:val="008252C1"/>
    <w:rsid w:val="0082576A"/>
    <w:rsid w:val="008260B9"/>
    <w:rsid w:val="00826972"/>
    <w:rsid w:val="00826BC4"/>
    <w:rsid w:val="00830E11"/>
    <w:rsid w:val="0083186B"/>
    <w:rsid w:val="00831C55"/>
    <w:rsid w:val="0083428B"/>
    <w:rsid w:val="0083728D"/>
    <w:rsid w:val="00840099"/>
    <w:rsid w:val="008413E2"/>
    <w:rsid w:val="00842FB8"/>
    <w:rsid w:val="00843BE0"/>
    <w:rsid w:val="00843EC7"/>
    <w:rsid w:val="008443C9"/>
    <w:rsid w:val="008446C2"/>
    <w:rsid w:val="00847391"/>
    <w:rsid w:val="00847C63"/>
    <w:rsid w:val="008519AA"/>
    <w:rsid w:val="00851A56"/>
    <w:rsid w:val="008520B7"/>
    <w:rsid w:val="008526FA"/>
    <w:rsid w:val="008528C1"/>
    <w:rsid w:val="00852ACE"/>
    <w:rsid w:val="00853529"/>
    <w:rsid w:val="00855A68"/>
    <w:rsid w:val="00856871"/>
    <w:rsid w:val="00861193"/>
    <w:rsid w:val="00861AC8"/>
    <w:rsid w:val="00863348"/>
    <w:rsid w:val="00863C2E"/>
    <w:rsid w:val="00865668"/>
    <w:rsid w:val="00867700"/>
    <w:rsid w:val="0087042A"/>
    <w:rsid w:val="008709EB"/>
    <w:rsid w:val="0087609E"/>
    <w:rsid w:val="00876FEC"/>
    <w:rsid w:val="00877BAD"/>
    <w:rsid w:val="00882185"/>
    <w:rsid w:val="00884BD4"/>
    <w:rsid w:val="00884F00"/>
    <w:rsid w:val="00884F29"/>
    <w:rsid w:val="008861DD"/>
    <w:rsid w:val="008946BB"/>
    <w:rsid w:val="00895202"/>
    <w:rsid w:val="0089592F"/>
    <w:rsid w:val="00895D16"/>
    <w:rsid w:val="00897BFE"/>
    <w:rsid w:val="008A04BB"/>
    <w:rsid w:val="008A0F60"/>
    <w:rsid w:val="008A0FE6"/>
    <w:rsid w:val="008A2116"/>
    <w:rsid w:val="008A2AC3"/>
    <w:rsid w:val="008A715F"/>
    <w:rsid w:val="008B0496"/>
    <w:rsid w:val="008B25FC"/>
    <w:rsid w:val="008B3DD8"/>
    <w:rsid w:val="008B4317"/>
    <w:rsid w:val="008B633F"/>
    <w:rsid w:val="008B6734"/>
    <w:rsid w:val="008C0154"/>
    <w:rsid w:val="008C217A"/>
    <w:rsid w:val="008C2247"/>
    <w:rsid w:val="008C26AC"/>
    <w:rsid w:val="008C4823"/>
    <w:rsid w:val="008C644E"/>
    <w:rsid w:val="008C6F03"/>
    <w:rsid w:val="008C75BD"/>
    <w:rsid w:val="008D0BF4"/>
    <w:rsid w:val="008D26F5"/>
    <w:rsid w:val="008D35BD"/>
    <w:rsid w:val="008D457D"/>
    <w:rsid w:val="008D51ED"/>
    <w:rsid w:val="008D5DE1"/>
    <w:rsid w:val="008D6701"/>
    <w:rsid w:val="008D7A0C"/>
    <w:rsid w:val="008E0C8E"/>
    <w:rsid w:val="008E411D"/>
    <w:rsid w:val="008E70C7"/>
    <w:rsid w:val="008E726B"/>
    <w:rsid w:val="008E7AA5"/>
    <w:rsid w:val="008F0715"/>
    <w:rsid w:val="008F1B9A"/>
    <w:rsid w:val="008F3BE9"/>
    <w:rsid w:val="008F4CF8"/>
    <w:rsid w:val="008F59B3"/>
    <w:rsid w:val="008F6836"/>
    <w:rsid w:val="008F760A"/>
    <w:rsid w:val="0090015C"/>
    <w:rsid w:val="0090234B"/>
    <w:rsid w:val="0090787D"/>
    <w:rsid w:val="00915D7F"/>
    <w:rsid w:val="00916B90"/>
    <w:rsid w:val="0091775E"/>
    <w:rsid w:val="009208ED"/>
    <w:rsid w:val="00922FFB"/>
    <w:rsid w:val="009231A8"/>
    <w:rsid w:val="00924F03"/>
    <w:rsid w:val="0092591C"/>
    <w:rsid w:val="00927C5E"/>
    <w:rsid w:val="00933AB9"/>
    <w:rsid w:val="00934D9D"/>
    <w:rsid w:val="00935619"/>
    <w:rsid w:val="00935790"/>
    <w:rsid w:val="009369A8"/>
    <w:rsid w:val="009375B6"/>
    <w:rsid w:val="009411AD"/>
    <w:rsid w:val="009442E0"/>
    <w:rsid w:val="0094491F"/>
    <w:rsid w:val="00944F1A"/>
    <w:rsid w:val="00951058"/>
    <w:rsid w:val="009524C7"/>
    <w:rsid w:val="0096115C"/>
    <w:rsid w:val="00961A61"/>
    <w:rsid w:val="00962E55"/>
    <w:rsid w:val="009639B5"/>
    <w:rsid w:val="00965CD9"/>
    <w:rsid w:val="00965D4B"/>
    <w:rsid w:val="009706E0"/>
    <w:rsid w:val="00971C1C"/>
    <w:rsid w:val="009772D9"/>
    <w:rsid w:val="00980849"/>
    <w:rsid w:val="00980969"/>
    <w:rsid w:val="00981DB1"/>
    <w:rsid w:val="00984544"/>
    <w:rsid w:val="00985293"/>
    <w:rsid w:val="00985BB3"/>
    <w:rsid w:val="00986183"/>
    <w:rsid w:val="0099335D"/>
    <w:rsid w:val="00995511"/>
    <w:rsid w:val="00996AFC"/>
    <w:rsid w:val="009A173D"/>
    <w:rsid w:val="009A39E6"/>
    <w:rsid w:val="009A3CA6"/>
    <w:rsid w:val="009A76CD"/>
    <w:rsid w:val="009A78F5"/>
    <w:rsid w:val="009A7999"/>
    <w:rsid w:val="009A7D94"/>
    <w:rsid w:val="009B4511"/>
    <w:rsid w:val="009B4A20"/>
    <w:rsid w:val="009B56C1"/>
    <w:rsid w:val="009C0334"/>
    <w:rsid w:val="009C05B5"/>
    <w:rsid w:val="009C0EDE"/>
    <w:rsid w:val="009C2D9A"/>
    <w:rsid w:val="009C2DEF"/>
    <w:rsid w:val="009C349B"/>
    <w:rsid w:val="009C6F22"/>
    <w:rsid w:val="009C7AC3"/>
    <w:rsid w:val="009D0FD9"/>
    <w:rsid w:val="009D1033"/>
    <w:rsid w:val="009D1799"/>
    <w:rsid w:val="009D2A4D"/>
    <w:rsid w:val="009D47D8"/>
    <w:rsid w:val="009D5988"/>
    <w:rsid w:val="009D7399"/>
    <w:rsid w:val="009E1FC8"/>
    <w:rsid w:val="009E6119"/>
    <w:rsid w:val="009F1409"/>
    <w:rsid w:val="009F48D3"/>
    <w:rsid w:val="009F5541"/>
    <w:rsid w:val="00A00457"/>
    <w:rsid w:val="00A02637"/>
    <w:rsid w:val="00A02C61"/>
    <w:rsid w:val="00A03597"/>
    <w:rsid w:val="00A03AE5"/>
    <w:rsid w:val="00A041E7"/>
    <w:rsid w:val="00A108AC"/>
    <w:rsid w:val="00A151B5"/>
    <w:rsid w:val="00A155A3"/>
    <w:rsid w:val="00A16222"/>
    <w:rsid w:val="00A209CC"/>
    <w:rsid w:val="00A21A42"/>
    <w:rsid w:val="00A22602"/>
    <w:rsid w:val="00A22929"/>
    <w:rsid w:val="00A24F83"/>
    <w:rsid w:val="00A270FF"/>
    <w:rsid w:val="00A279B2"/>
    <w:rsid w:val="00A30D28"/>
    <w:rsid w:val="00A31187"/>
    <w:rsid w:val="00A31430"/>
    <w:rsid w:val="00A31E12"/>
    <w:rsid w:val="00A3234E"/>
    <w:rsid w:val="00A3259E"/>
    <w:rsid w:val="00A3328F"/>
    <w:rsid w:val="00A35620"/>
    <w:rsid w:val="00A364A5"/>
    <w:rsid w:val="00A36591"/>
    <w:rsid w:val="00A379BB"/>
    <w:rsid w:val="00A37F75"/>
    <w:rsid w:val="00A404D0"/>
    <w:rsid w:val="00A42CF1"/>
    <w:rsid w:val="00A42D15"/>
    <w:rsid w:val="00A431FB"/>
    <w:rsid w:val="00A43331"/>
    <w:rsid w:val="00A43998"/>
    <w:rsid w:val="00A44405"/>
    <w:rsid w:val="00A448D9"/>
    <w:rsid w:val="00A4561A"/>
    <w:rsid w:val="00A458F1"/>
    <w:rsid w:val="00A46898"/>
    <w:rsid w:val="00A506FD"/>
    <w:rsid w:val="00A51991"/>
    <w:rsid w:val="00A542EF"/>
    <w:rsid w:val="00A54A95"/>
    <w:rsid w:val="00A5505E"/>
    <w:rsid w:val="00A557C3"/>
    <w:rsid w:val="00A55D6C"/>
    <w:rsid w:val="00A56AA8"/>
    <w:rsid w:val="00A60A54"/>
    <w:rsid w:val="00A62795"/>
    <w:rsid w:val="00A719D2"/>
    <w:rsid w:val="00A726D1"/>
    <w:rsid w:val="00A726EE"/>
    <w:rsid w:val="00A7294B"/>
    <w:rsid w:val="00A72ACB"/>
    <w:rsid w:val="00A767E4"/>
    <w:rsid w:val="00A81444"/>
    <w:rsid w:val="00A82D65"/>
    <w:rsid w:val="00A83D62"/>
    <w:rsid w:val="00A83E67"/>
    <w:rsid w:val="00A85237"/>
    <w:rsid w:val="00A9022D"/>
    <w:rsid w:val="00A90F93"/>
    <w:rsid w:val="00A912FD"/>
    <w:rsid w:val="00A91A5A"/>
    <w:rsid w:val="00A925C1"/>
    <w:rsid w:val="00A945D2"/>
    <w:rsid w:val="00AA0336"/>
    <w:rsid w:val="00AA06BA"/>
    <w:rsid w:val="00AA34B3"/>
    <w:rsid w:val="00AA3EC3"/>
    <w:rsid w:val="00AA5848"/>
    <w:rsid w:val="00AA5D20"/>
    <w:rsid w:val="00AA69A6"/>
    <w:rsid w:val="00AA705D"/>
    <w:rsid w:val="00AA7A5B"/>
    <w:rsid w:val="00AB01CE"/>
    <w:rsid w:val="00AB39C3"/>
    <w:rsid w:val="00AB4E34"/>
    <w:rsid w:val="00AB63A8"/>
    <w:rsid w:val="00AB6536"/>
    <w:rsid w:val="00AB7ABF"/>
    <w:rsid w:val="00AB7B36"/>
    <w:rsid w:val="00AC08E2"/>
    <w:rsid w:val="00AC1A6B"/>
    <w:rsid w:val="00AC1E18"/>
    <w:rsid w:val="00AC2E68"/>
    <w:rsid w:val="00AC35B1"/>
    <w:rsid w:val="00AC3C69"/>
    <w:rsid w:val="00AC41F6"/>
    <w:rsid w:val="00AC421D"/>
    <w:rsid w:val="00AC4E33"/>
    <w:rsid w:val="00AC5A57"/>
    <w:rsid w:val="00AC71DB"/>
    <w:rsid w:val="00AC72D1"/>
    <w:rsid w:val="00AD40B6"/>
    <w:rsid w:val="00AD5F2E"/>
    <w:rsid w:val="00AD71FB"/>
    <w:rsid w:val="00AD7E97"/>
    <w:rsid w:val="00AE0DB3"/>
    <w:rsid w:val="00AE1439"/>
    <w:rsid w:val="00AE2711"/>
    <w:rsid w:val="00AE3C73"/>
    <w:rsid w:val="00AE52BF"/>
    <w:rsid w:val="00AE776B"/>
    <w:rsid w:val="00AE7CB2"/>
    <w:rsid w:val="00AF0663"/>
    <w:rsid w:val="00AF53BD"/>
    <w:rsid w:val="00AF6EE2"/>
    <w:rsid w:val="00AF7D60"/>
    <w:rsid w:val="00B00CD0"/>
    <w:rsid w:val="00B0166D"/>
    <w:rsid w:val="00B04E29"/>
    <w:rsid w:val="00B04E59"/>
    <w:rsid w:val="00B0593F"/>
    <w:rsid w:val="00B05DCF"/>
    <w:rsid w:val="00B06141"/>
    <w:rsid w:val="00B06DA0"/>
    <w:rsid w:val="00B06EFB"/>
    <w:rsid w:val="00B07492"/>
    <w:rsid w:val="00B11BD0"/>
    <w:rsid w:val="00B12356"/>
    <w:rsid w:val="00B12B73"/>
    <w:rsid w:val="00B13E2A"/>
    <w:rsid w:val="00B1455F"/>
    <w:rsid w:val="00B14DCC"/>
    <w:rsid w:val="00B17994"/>
    <w:rsid w:val="00B22D8E"/>
    <w:rsid w:val="00B234D9"/>
    <w:rsid w:val="00B2426E"/>
    <w:rsid w:val="00B24B3E"/>
    <w:rsid w:val="00B25E4D"/>
    <w:rsid w:val="00B2765E"/>
    <w:rsid w:val="00B32153"/>
    <w:rsid w:val="00B3425B"/>
    <w:rsid w:val="00B34859"/>
    <w:rsid w:val="00B352BF"/>
    <w:rsid w:val="00B35A2E"/>
    <w:rsid w:val="00B35B0C"/>
    <w:rsid w:val="00B3675F"/>
    <w:rsid w:val="00B37E3A"/>
    <w:rsid w:val="00B416DD"/>
    <w:rsid w:val="00B42C3F"/>
    <w:rsid w:val="00B449CE"/>
    <w:rsid w:val="00B46D22"/>
    <w:rsid w:val="00B558F8"/>
    <w:rsid w:val="00B56542"/>
    <w:rsid w:val="00B57A20"/>
    <w:rsid w:val="00B60307"/>
    <w:rsid w:val="00B60B53"/>
    <w:rsid w:val="00B616D6"/>
    <w:rsid w:val="00B62F40"/>
    <w:rsid w:val="00B632C2"/>
    <w:rsid w:val="00B63A13"/>
    <w:rsid w:val="00B63DE1"/>
    <w:rsid w:val="00B640AC"/>
    <w:rsid w:val="00B64DC8"/>
    <w:rsid w:val="00B66A57"/>
    <w:rsid w:val="00B6700D"/>
    <w:rsid w:val="00B67047"/>
    <w:rsid w:val="00B67C78"/>
    <w:rsid w:val="00B73629"/>
    <w:rsid w:val="00B73FD0"/>
    <w:rsid w:val="00B800FF"/>
    <w:rsid w:val="00B82EA5"/>
    <w:rsid w:val="00B838A3"/>
    <w:rsid w:val="00B84956"/>
    <w:rsid w:val="00B850C0"/>
    <w:rsid w:val="00B8763E"/>
    <w:rsid w:val="00B877C1"/>
    <w:rsid w:val="00B87ADA"/>
    <w:rsid w:val="00B9092F"/>
    <w:rsid w:val="00B93B9E"/>
    <w:rsid w:val="00B94EB2"/>
    <w:rsid w:val="00B95211"/>
    <w:rsid w:val="00B96597"/>
    <w:rsid w:val="00BA68C0"/>
    <w:rsid w:val="00BA6B3F"/>
    <w:rsid w:val="00BB5F9D"/>
    <w:rsid w:val="00BB6259"/>
    <w:rsid w:val="00BC0542"/>
    <w:rsid w:val="00BC30AD"/>
    <w:rsid w:val="00BC5873"/>
    <w:rsid w:val="00BD1D0F"/>
    <w:rsid w:val="00BD4355"/>
    <w:rsid w:val="00BD588F"/>
    <w:rsid w:val="00BD73D8"/>
    <w:rsid w:val="00BD742A"/>
    <w:rsid w:val="00BE139D"/>
    <w:rsid w:val="00BE1F55"/>
    <w:rsid w:val="00BE207E"/>
    <w:rsid w:val="00BE2F96"/>
    <w:rsid w:val="00BE4101"/>
    <w:rsid w:val="00BE4D3A"/>
    <w:rsid w:val="00BE5199"/>
    <w:rsid w:val="00BE6467"/>
    <w:rsid w:val="00BE6934"/>
    <w:rsid w:val="00BE76A7"/>
    <w:rsid w:val="00BE796E"/>
    <w:rsid w:val="00BF0333"/>
    <w:rsid w:val="00BF1792"/>
    <w:rsid w:val="00BF4268"/>
    <w:rsid w:val="00BF4BEC"/>
    <w:rsid w:val="00BF4C7B"/>
    <w:rsid w:val="00BF56BE"/>
    <w:rsid w:val="00BF593B"/>
    <w:rsid w:val="00BF7552"/>
    <w:rsid w:val="00BF76B6"/>
    <w:rsid w:val="00BF7C93"/>
    <w:rsid w:val="00C01DC0"/>
    <w:rsid w:val="00C02555"/>
    <w:rsid w:val="00C03FBB"/>
    <w:rsid w:val="00C10105"/>
    <w:rsid w:val="00C120F6"/>
    <w:rsid w:val="00C13C79"/>
    <w:rsid w:val="00C14743"/>
    <w:rsid w:val="00C20556"/>
    <w:rsid w:val="00C20810"/>
    <w:rsid w:val="00C23E9E"/>
    <w:rsid w:val="00C2769C"/>
    <w:rsid w:val="00C306F8"/>
    <w:rsid w:val="00C34210"/>
    <w:rsid w:val="00C358E9"/>
    <w:rsid w:val="00C40CDA"/>
    <w:rsid w:val="00C40FA9"/>
    <w:rsid w:val="00C42CD0"/>
    <w:rsid w:val="00C43F3D"/>
    <w:rsid w:val="00C445AA"/>
    <w:rsid w:val="00C456BA"/>
    <w:rsid w:val="00C45930"/>
    <w:rsid w:val="00C5102D"/>
    <w:rsid w:val="00C54521"/>
    <w:rsid w:val="00C55F8E"/>
    <w:rsid w:val="00C566F7"/>
    <w:rsid w:val="00C5671A"/>
    <w:rsid w:val="00C61008"/>
    <w:rsid w:val="00C64F92"/>
    <w:rsid w:val="00C6524F"/>
    <w:rsid w:val="00C6584B"/>
    <w:rsid w:val="00C67AD4"/>
    <w:rsid w:val="00C67E7C"/>
    <w:rsid w:val="00C700C6"/>
    <w:rsid w:val="00C721AF"/>
    <w:rsid w:val="00C72204"/>
    <w:rsid w:val="00C739AE"/>
    <w:rsid w:val="00C73A19"/>
    <w:rsid w:val="00C74CF1"/>
    <w:rsid w:val="00C762DD"/>
    <w:rsid w:val="00C76E1F"/>
    <w:rsid w:val="00C77C3F"/>
    <w:rsid w:val="00C811AD"/>
    <w:rsid w:val="00C826BE"/>
    <w:rsid w:val="00C83F62"/>
    <w:rsid w:val="00C90E6B"/>
    <w:rsid w:val="00C915BD"/>
    <w:rsid w:val="00C94C4B"/>
    <w:rsid w:val="00C95D60"/>
    <w:rsid w:val="00C96D9F"/>
    <w:rsid w:val="00CA0DEF"/>
    <w:rsid w:val="00CA2B50"/>
    <w:rsid w:val="00CA3001"/>
    <w:rsid w:val="00CA5007"/>
    <w:rsid w:val="00CA5232"/>
    <w:rsid w:val="00CA6354"/>
    <w:rsid w:val="00CA7B7A"/>
    <w:rsid w:val="00CB04D9"/>
    <w:rsid w:val="00CB0C97"/>
    <w:rsid w:val="00CB1AB0"/>
    <w:rsid w:val="00CC040A"/>
    <w:rsid w:val="00CC236C"/>
    <w:rsid w:val="00CC2818"/>
    <w:rsid w:val="00CC516D"/>
    <w:rsid w:val="00CC54E5"/>
    <w:rsid w:val="00CC6C58"/>
    <w:rsid w:val="00CD1670"/>
    <w:rsid w:val="00CD2C84"/>
    <w:rsid w:val="00CD4360"/>
    <w:rsid w:val="00CD524D"/>
    <w:rsid w:val="00CD5A96"/>
    <w:rsid w:val="00CD616C"/>
    <w:rsid w:val="00CD7904"/>
    <w:rsid w:val="00CE0D14"/>
    <w:rsid w:val="00CE49B8"/>
    <w:rsid w:val="00CE53D1"/>
    <w:rsid w:val="00CE60A8"/>
    <w:rsid w:val="00CE6420"/>
    <w:rsid w:val="00CE67A4"/>
    <w:rsid w:val="00CE757B"/>
    <w:rsid w:val="00CF0C8A"/>
    <w:rsid w:val="00CF0CCB"/>
    <w:rsid w:val="00CF3FCD"/>
    <w:rsid w:val="00D028B9"/>
    <w:rsid w:val="00D03EB3"/>
    <w:rsid w:val="00D070F8"/>
    <w:rsid w:val="00D07F32"/>
    <w:rsid w:val="00D07F96"/>
    <w:rsid w:val="00D105F0"/>
    <w:rsid w:val="00D12686"/>
    <w:rsid w:val="00D13435"/>
    <w:rsid w:val="00D13714"/>
    <w:rsid w:val="00D157CE"/>
    <w:rsid w:val="00D171B6"/>
    <w:rsid w:val="00D2123A"/>
    <w:rsid w:val="00D2682B"/>
    <w:rsid w:val="00D30980"/>
    <w:rsid w:val="00D31DDA"/>
    <w:rsid w:val="00D31ED3"/>
    <w:rsid w:val="00D3383D"/>
    <w:rsid w:val="00D33B36"/>
    <w:rsid w:val="00D33CB1"/>
    <w:rsid w:val="00D353F0"/>
    <w:rsid w:val="00D359EA"/>
    <w:rsid w:val="00D40D19"/>
    <w:rsid w:val="00D424FD"/>
    <w:rsid w:val="00D43BB7"/>
    <w:rsid w:val="00D454DE"/>
    <w:rsid w:val="00D45C52"/>
    <w:rsid w:val="00D46D98"/>
    <w:rsid w:val="00D473E9"/>
    <w:rsid w:val="00D525C9"/>
    <w:rsid w:val="00D52727"/>
    <w:rsid w:val="00D569E4"/>
    <w:rsid w:val="00D607CD"/>
    <w:rsid w:val="00D610D7"/>
    <w:rsid w:val="00D61523"/>
    <w:rsid w:val="00D6284E"/>
    <w:rsid w:val="00D64086"/>
    <w:rsid w:val="00D659BB"/>
    <w:rsid w:val="00D6633C"/>
    <w:rsid w:val="00D67B02"/>
    <w:rsid w:val="00D70DD2"/>
    <w:rsid w:val="00D70DFF"/>
    <w:rsid w:val="00D72A70"/>
    <w:rsid w:val="00D747AD"/>
    <w:rsid w:val="00D74A99"/>
    <w:rsid w:val="00D7642B"/>
    <w:rsid w:val="00D76543"/>
    <w:rsid w:val="00D8016F"/>
    <w:rsid w:val="00D806E2"/>
    <w:rsid w:val="00D8223D"/>
    <w:rsid w:val="00D83133"/>
    <w:rsid w:val="00D8336D"/>
    <w:rsid w:val="00D86921"/>
    <w:rsid w:val="00D90B44"/>
    <w:rsid w:val="00D92CBD"/>
    <w:rsid w:val="00D932D9"/>
    <w:rsid w:val="00D95467"/>
    <w:rsid w:val="00D959ED"/>
    <w:rsid w:val="00D969F8"/>
    <w:rsid w:val="00DA0BAD"/>
    <w:rsid w:val="00DA286B"/>
    <w:rsid w:val="00DA49A1"/>
    <w:rsid w:val="00DA4D13"/>
    <w:rsid w:val="00DA4FA2"/>
    <w:rsid w:val="00DA5A12"/>
    <w:rsid w:val="00DA6E91"/>
    <w:rsid w:val="00DB050D"/>
    <w:rsid w:val="00DB26EB"/>
    <w:rsid w:val="00DB443F"/>
    <w:rsid w:val="00DB58CF"/>
    <w:rsid w:val="00DB690D"/>
    <w:rsid w:val="00DB7664"/>
    <w:rsid w:val="00DC104C"/>
    <w:rsid w:val="00DC1AA6"/>
    <w:rsid w:val="00DC27A6"/>
    <w:rsid w:val="00DC46BB"/>
    <w:rsid w:val="00DC511C"/>
    <w:rsid w:val="00DC747D"/>
    <w:rsid w:val="00DD0F67"/>
    <w:rsid w:val="00DD1077"/>
    <w:rsid w:val="00DD311E"/>
    <w:rsid w:val="00DD42DC"/>
    <w:rsid w:val="00DD666D"/>
    <w:rsid w:val="00DD7197"/>
    <w:rsid w:val="00DD7504"/>
    <w:rsid w:val="00DE0844"/>
    <w:rsid w:val="00DE0898"/>
    <w:rsid w:val="00DE0DA6"/>
    <w:rsid w:val="00DE32CB"/>
    <w:rsid w:val="00DE48AC"/>
    <w:rsid w:val="00DE5020"/>
    <w:rsid w:val="00DF0863"/>
    <w:rsid w:val="00DF53AD"/>
    <w:rsid w:val="00DF6110"/>
    <w:rsid w:val="00DF65BA"/>
    <w:rsid w:val="00E01142"/>
    <w:rsid w:val="00E02A25"/>
    <w:rsid w:val="00E04FD1"/>
    <w:rsid w:val="00E0537C"/>
    <w:rsid w:val="00E139C6"/>
    <w:rsid w:val="00E16279"/>
    <w:rsid w:val="00E22B7A"/>
    <w:rsid w:val="00E234E8"/>
    <w:rsid w:val="00E23C09"/>
    <w:rsid w:val="00E2689E"/>
    <w:rsid w:val="00E2763F"/>
    <w:rsid w:val="00E27BE5"/>
    <w:rsid w:val="00E305ED"/>
    <w:rsid w:val="00E3165C"/>
    <w:rsid w:val="00E33E4C"/>
    <w:rsid w:val="00E351CF"/>
    <w:rsid w:val="00E36E9B"/>
    <w:rsid w:val="00E3704B"/>
    <w:rsid w:val="00E37559"/>
    <w:rsid w:val="00E41448"/>
    <w:rsid w:val="00E41F32"/>
    <w:rsid w:val="00E4204C"/>
    <w:rsid w:val="00E42D65"/>
    <w:rsid w:val="00E4316F"/>
    <w:rsid w:val="00E442E4"/>
    <w:rsid w:val="00E475C3"/>
    <w:rsid w:val="00E5088D"/>
    <w:rsid w:val="00E5150D"/>
    <w:rsid w:val="00E515F8"/>
    <w:rsid w:val="00E52409"/>
    <w:rsid w:val="00E54541"/>
    <w:rsid w:val="00E554FB"/>
    <w:rsid w:val="00E55A8D"/>
    <w:rsid w:val="00E57AFB"/>
    <w:rsid w:val="00E57CBC"/>
    <w:rsid w:val="00E61075"/>
    <w:rsid w:val="00E62668"/>
    <w:rsid w:val="00E62A51"/>
    <w:rsid w:val="00E632CA"/>
    <w:rsid w:val="00E63638"/>
    <w:rsid w:val="00E64176"/>
    <w:rsid w:val="00E647AC"/>
    <w:rsid w:val="00E66ABE"/>
    <w:rsid w:val="00E70C30"/>
    <w:rsid w:val="00E727D7"/>
    <w:rsid w:val="00E76E61"/>
    <w:rsid w:val="00E77187"/>
    <w:rsid w:val="00E806DF"/>
    <w:rsid w:val="00E80DD6"/>
    <w:rsid w:val="00E82242"/>
    <w:rsid w:val="00E83DF9"/>
    <w:rsid w:val="00E87087"/>
    <w:rsid w:val="00E947AA"/>
    <w:rsid w:val="00E9766B"/>
    <w:rsid w:val="00EA16B1"/>
    <w:rsid w:val="00EA32EA"/>
    <w:rsid w:val="00EA3BF5"/>
    <w:rsid w:val="00EA4F51"/>
    <w:rsid w:val="00EA58A3"/>
    <w:rsid w:val="00EA6847"/>
    <w:rsid w:val="00EA6F78"/>
    <w:rsid w:val="00EB2290"/>
    <w:rsid w:val="00EB355E"/>
    <w:rsid w:val="00EB536C"/>
    <w:rsid w:val="00EB669C"/>
    <w:rsid w:val="00EB6FF5"/>
    <w:rsid w:val="00EB71BB"/>
    <w:rsid w:val="00EB739B"/>
    <w:rsid w:val="00EC1670"/>
    <w:rsid w:val="00EC18AF"/>
    <w:rsid w:val="00EC1A4C"/>
    <w:rsid w:val="00EC26DE"/>
    <w:rsid w:val="00EC60BB"/>
    <w:rsid w:val="00ED17E6"/>
    <w:rsid w:val="00ED2164"/>
    <w:rsid w:val="00ED30DC"/>
    <w:rsid w:val="00ED34A7"/>
    <w:rsid w:val="00ED4024"/>
    <w:rsid w:val="00ED4D43"/>
    <w:rsid w:val="00ED7065"/>
    <w:rsid w:val="00ED7C3D"/>
    <w:rsid w:val="00EE057C"/>
    <w:rsid w:val="00EE411F"/>
    <w:rsid w:val="00EE4668"/>
    <w:rsid w:val="00EE67C4"/>
    <w:rsid w:val="00EF2D92"/>
    <w:rsid w:val="00EF7696"/>
    <w:rsid w:val="00F006D2"/>
    <w:rsid w:val="00F02D31"/>
    <w:rsid w:val="00F047EC"/>
    <w:rsid w:val="00F07D22"/>
    <w:rsid w:val="00F10745"/>
    <w:rsid w:val="00F111C3"/>
    <w:rsid w:val="00F12DAF"/>
    <w:rsid w:val="00F132D7"/>
    <w:rsid w:val="00F13CDA"/>
    <w:rsid w:val="00F13E95"/>
    <w:rsid w:val="00F14FC6"/>
    <w:rsid w:val="00F17A96"/>
    <w:rsid w:val="00F17CD9"/>
    <w:rsid w:val="00F2005D"/>
    <w:rsid w:val="00F2010A"/>
    <w:rsid w:val="00F20409"/>
    <w:rsid w:val="00F20FC0"/>
    <w:rsid w:val="00F21AB1"/>
    <w:rsid w:val="00F21B10"/>
    <w:rsid w:val="00F22A26"/>
    <w:rsid w:val="00F2332C"/>
    <w:rsid w:val="00F258E3"/>
    <w:rsid w:val="00F30AB6"/>
    <w:rsid w:val="00F31559"/>
    <w:rsid w:val="00F32063"/>
    <w:rsid w:val="00F34736"/>
    <w:rsid w:val="00F34F47"/>
    <w:rsid w:val="00F3580A"/>
    <w:rsid w:val="00F358A2"/>
    <w:rsid w:val="00F358FA"/>
    <w:rsid w:val="00F371C3"/>
    <w:rsid w:val="00F37320"/>
    <w:rsid w:val="00F418D8"/>
    <w:rsid w:val="00F42432"/>
    <w:rsid w:val="00F45621"/>
    <w:rsid w:val="00F45ED0"/>
    <w:rsid w:val="00F47201"/>
    <w:rsid w:val="00F4777F"/>
    <w:rsid w:val="00F505EF"/>
    <w:rsid w:val="00F50A49"/>
    <w:rsid w:val="00F50BA6"/>
    <w:rsid w:val="00F51631"/>
    <w:rsid w:val="00F51D10"/>
    <w:rsid w:val="00F52061"/>
    <w:rsid w:val="00F55009"/>
    <w:rsid w:val="00F5586C"/>
    <w:rsid w:val="00F5671B"/>
    <w:rsid w:val="00F579EE"/>
    <w:rsid w:val="00F609DD"/>
    <w:rsid w:val="00F60A0C"/>
    <w:rsid w:val="00F61796"/>
    <w:rsid w:val="00F61C74"/>
    <w:rsid w:val="00F61FF9"/>
    <w:rsid w:val="00F633D2"/>
    <w:rsid w:val="00F64EC1"/>
    <w:rsid w:val="00F676AB"/>
    <w:rsid w:val="00F67FAE"/>
    <w:rsid w:val="00F7091C"/>
    <w:rsid w:val="00F73115"/>
    <w:rsid w:val="00F73DD1"/>
    <w:rsid w:val="00F75DE8"/>
    <w:rsid w:val="00F823E3"/>
    <w:rsid w:val="00F8268A"/>
    <w:rsid w:val="00F82822"/>
    <w:rsid w:val="00F853C5"/>
    <w:rsid w:val="00F8585E"/>
    <w:rsid w:val="00F870E6"/>
    <w:rsid w:val="00F918CF"/>
    <w:rsid w:val="00F91BF1"/>
    <w:rsid w:val="00F92DA9"/>
    <w:rsid w:val="00F93E36"/>
    <w:rsid w:val="00FA2935"/>
    <w:rsid w:val="00FA36CC"/>
    <w:rsid w:val="00FA65AB"/>
    <w:rsid w:val="00FA6C52"/>
    <w:rsid w:val="00FA777C"/>
    <w:rsid w:val="00FB10A8"/>
    <w:rsid w:val="00FB1353"/>
    <w:rsid w:val="00FB13DA"/>
    <w:rsid w:val="00FB1C7E"/>
    <w:rsid w:val="00FB1E0B"/>
    <w:rsid w:val="00FB2C60"/>
    <w:rsid w:val="00FB59D2"/>
    <w:rsid w:val="00FB5BDE"/>
    <w:rsid w:val="00FB68F6"/>
    <w:rsid w:val="00FB69DB"/>
    <w:rsid w:val="00FB761E"/>
    <w:rsid w:val="00FC046B"/>
    <w:rsid w:val="00FC15F2"/>
    <w:rsid w:val="00FC398A"/>
    <w:rsid w:val="00FC39BF"/>
    <w:rsid w:val="00FC3B72"/>
    <w:rsid w:val="00FD01B4"/>
    <w:rsid w:val="00FD280F"/>
    <w:rsid w:val="00FD3FCA"/>
    <w:rsid w:val="00FD4380"/>
    <w:rsid w:val="00FD4B4C"/>
    <w:rsid w:val="00FD5561"/>
    <w:rsid w:val="00FE11C8"/>
    <w:rsid w:val="00FE23D7"/>
    <w:rsid w:val="00FE382E"/>
    <w:rsid w:val="00FE64F9"/>
    <w:rsid w:val="00FE6A1D"/>
    <w:rsid w:val="00FE72E0"/>
    <w:rsid w:val="00FF4F0D"/>
    <w:rsid w:val="00FF4F13"/>
    <w:rsid w:val="00FF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CF9814"/>
  <w15:docId w15:val="{FE2491BC-7D2A-46C9-859C-D23E7D62B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List,FooterText,numbered,List Paragraph1,Paragraphe de liste1,lp1"/>
    <w:basedOn w:val="Normal"/>
    <w:link w:val="ListParagraphChar"/>
    <w:uiPriority w:val="34"/>
    <w:qFormat/>
    <w:rsid w:val="00073E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10A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46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6C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C11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110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110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1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102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D51ED"/>
    <w:rPr>
      <w:b/>
      <w:bCs/>
      <w:i w:val="0"/>
      <w:iCs w:val="0"/>
    </w:rPr>
  </w:style>
  <w:style w:type="paragraph" w:customStyle="1" w:styleId="Default">
    <w:name w:val="Default"/>
    <w:rsid w:val="00FF4F1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B19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1956"/>
  </w:style>
  <w:style w:type="paragraph" w:styleId="Footer">
    <w:name w:val="footer"/>
    <w:basedOn w:val="Normal"/>
    <w:link w:val="FooterChar"/>
    <w:uiPriority w:val="99"/>
    <w:unhideWhenUsed/>
    <w:rsid w:val="005B19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1956"/>
  </w:style>
  <w:style w:type="character" w:customStyle="1" w:styleId="ListParagraphChar">
    <w:name w:val="List Paragraph Char"/>
    <w:aliases w:val="Bullet List Char,FooterText Char,numbered Char,List Paragraph1 Char,Paragraphe de liste1 Char,lp1 Char"/>
    <w:link w:val="ListParagraph"/>
    <w:uiPriority w:val="34"/>
    <w:locked/>
    <w:rsid w:val="003E403A"/>
  </w:style>
  <w:style w:type="paragraph" w:styleId="NormalWeb">
    <w:name w:val="Normal (Web)"/>
    <w:basedOn w:val="Normal"/>
    <w:uiPriority w:val="99"/>
    <w:unhideWhenUsed/>
    <w:rsid w:val="00091F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numbering" w:customStyle="1" w:styleId="CurrentList1">
    <w:name w:val="Current List1"/>
    <w:uiPriority w:val="99"/>
    <w:rsid w:val="003E4CB9"/>
    <w:pPr>
      <w:numPr>
        <w:numId w:val="2"/>
      </w:numPr>
    </w:pPr>
  </w:style>
  <w:style w:type="table" w:styleId="TableGrid">
    <w:name w:val="Table Grid"/>
    <w:basedOn w:val="TableNormal"/>
    <w:uiPriority w:val="39"/>
    <w:rsid w:val="002C03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C39BF"/>
    <w:pPr>
      <w:spacing w:after="0" w:line="240" w:lineRule="auto"/>
    </w:pPr>
  </w:style>
  <w:style w:type="paragraph" w:styleId="FootnoteText">
    <w:name w:val="footnote text"/>
    <w:basedOn w:val="Normal"/>
    <w:link w:val="FootnoteTextChar"/>
    <w:rsid w:val="008946BB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946BB"/>
    <w:rPr>
      <w:rFonts w:ascii="Arial" w:eastAsia="Times New Roman" w:hAnsi="Arial" w:cs="Times New Roman"/>
      <w:sz w:val="20"/>
      <w:szCs w:val="20"/>
    </w:rPr>
  </w:style>
  <w:style w:type="character" w:styleId="FootnoteReference">
    <w:name w:val="footnote reference"/>
    <w:basedOn w:val="DefaultParagraphFont"/>
    <w:rsid w:val="008946BB"/>
    <w:rPr>
      <w:vertAlign w:val="superscript"/>
    </w:rPr>
  </w:style>
  <w:style w:type="character" w:styleId="Mention">
    <w:name w:val="Mention"/>
    <w:basedOn w:val="DefaultParagraphFont"/>
    <w:uiPriority w:val="99"/>
    <w:unhideWhenUsed/>
    <w:rsid w:val="00560975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8147">
          <w:marLeft w:val="547"/>
          <w:marRight w:val="72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7543">
          <w:marLeft w:val="547"/>
          <w:marRight w:val="72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0444">
          <w:marLeft w:val="547"/>
          <w:marRight w:val="72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4144">
          <w:marLeft w:val="547"/>
          <w:marRight w:val="72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5253">
          <w:marLeft w:val="547"/>
          <w:marRight w:val="72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1898">
          <w:marLeft w:val="547"/>
          <w:marRight w:val="72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565">
          <w:marLeft w:val="547"/>
          <w:marRight w:val="72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4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8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8266">
          <w:marLeft w:val="547"/>
          <w:marRight w:val="72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9841">
          <w:marLeft w:val="547"/>
          <w:marRight w:val="72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2639">
          <w:marLeft w:val="547"/>
          <w:marRight w:val="72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BD662A-2D33-4519-BA1F-BACA40271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1118</Words>
  <Characters>6077</Characters>
  <Application>Microsoft Office Word</Application>
  <DocSecurity>0</DocSecurity>
  <Lines>144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Rowena Rowley</dc:creator>
  <cp:keywords/>
  <dc:description/>
  <cp:lastModifiedBy>Amy Rogerson</cp:lastModifiedBy>
  <cp:revision>3</cp:revision>
  <cp:lastPrinted>2025-06-30T13:52:00Z</cp:lastPrinted>
  <dcterms:created xsi:type="dcterms:W3CDTF">2026-02-26T19:36:00Z</dcterms:created>
  <dcterms:modified xsi:type="dcterms:W3CDTF">2026-02-26T19:57:00Z</dcterms:modified>
</cp:coreProperties>
</file>