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26E5" w:rsidRPr="00F44037" w:rsidRDefault="006426E5" w:rsidP="006426E5">
      <w:pPr>
        <w:jc w:val="center"/>
        <w:rPr>
          <w:rFonts w:asciiTheme="minorHAnsi" w:hAnsiTheme="minorHAnsi" w:cstheme="minorHAnsi"/>
          <w:b/>
          <w:sz w:val="22"/>
          <w:szCs w:val="22"/>
        </w:rPr>
      </w:pPr>
    </w:p>
    <w:p w14:paraId="2D95F214" w14:textId="77777777" w:rsidR="006426E5" w:rsidRPr="00F44037" w:rsidRDefault="006426E5" w:rsidP="006426E5">
      <w:pPr>
        <w:jc w:val="center"/>
        <w:rPr>
          <w:rFonts w:asciiTheme="minorHAnsi" w:hAnsiTheme="minorHAnsi" w:cstheme="minorHAnsi"/>
          <w:b/>
          <w:sz w:val="22"/>
          <w:szCs w:val="22"/>
        </w:rPr>
      </w:pPr>
      <w:r w:rsidRPr="00F44037">
        <w:rPr>
          <w:rFonts w:asciiTheme="minorHAnsi" w:hAnsiTheme="minorHAnsi" w:cstheme="minorHAnsi"/>
          <w:b/>
          <w:sz w:val="22"/>
          <w:szCs w:val="22"/>
        </w:rPr>
        <w:t>SENATE</w:t>
      </w:r>
    </w:p>
    <w:p w14:paraId="0A37501D" w14:textId="77777777" w:rsidR="006426E5" w:rsidRPr="00F44037" w:rsidRDefault="006426E5" w:rsidP="006426E5">
      <w:pPr>
        <w:jc w:val="center"/>
        <w:rPr>
          <w:rFonts w:asciiTheme="minorHAnsi" w:hAnsiTheme="minorHAnsi" w:cstheme="minorHAnsi"/>
          <w:b/>
          <w:sz w:val="22"/>
          <w:szCs w:val="22"/>
        </w:rPr>
      </w:pPr>
    </w:p>
    <w:p w14:paraId="109CCF3A" w14:textId="77777777" w:rsidR="006426E5" w:rsidRPr="00F44037" w:rsidRDefault="006426E5" w:rsidP="006426E5">
      <w:pPr>
        <w:jc w:val="center"/>
        <w:rPr>
          <w:rFonts w:asciiTheme="minorHAnsi" w:hAnsiTheme="minorHAnsi" w:cstheme="minorHAnsi"/>
          <w:b/>
          <w:sz w:val="22"/>
          <w:szCs w:val="22"/>
        </w:rPr>
      </w:pPr>
      <w:r w:rsidRPr="00F44037">
        <w:rPr>
          <w:rFonts w:asciiTheme="minorHAnsi" w:hAnsiTheme="minorHAnsi" w:cstheme="minorHAnsi"/>
          <w:b/>
          <w:sz w:val="22"/>
          <w:szCs w:val="22"/>
        </w:rPr>
        <w:t xml:space="preserve">Notice of </w:t>
      </w:r>
      <w:r w:rsidR="00E66560" w:rsidRPr="00F44037">
        <w:rPr>
          <w:rFonts w:asciiTheme="minorHAnsi" w:hAnsiTheme="minorHAnsi" w:cstheme="minorHAnsi"/>
          <w:b/>
          <w:sz w:val="22"/>
          <w:szCs w:val="22"/>
        </w:rPr>
        <w:t>By-</w:t>
      </w:r>
      <w:r w:rsidRPr="00F44037">
        <w:rPr>
          <w:rFonts w:asciiTheme="minorHAnsi" w:hAnsiTheme="minorHAnsi" w:cstheme="minorHAnsi"/>
          <w:b/>
          <w:sz w:val="22"/>
          <w:szCs w:val="22"/>
        </w:rPr>
        <w:t xml:space="preserve">Election of one member of Professional Services staff to Senate </w:t>
      </w:r>
    </w:p>
    <w:p w14:paraId="69BC1CDA" w14:textId="44EF34B2" w:rsidR="006426E5" w:rsidRPr="00F44037" w:rsidRDefault="009B4D98" w:rsidP="006426E5">
      <w:pPr>
        <w:jc w:val="center"/>
        <w:rPr>
          <w:rFonts w:asciiTheme="minorHAnsi" w:hAnsiTheme="minorHAnsi" w:cstheme="minorHAnsi"/>
          <w:b/>
          <w:sz w:val="22"/>
          <w:szCs w:val="22"/>
        </w:rPr>
      </w:pPr>
      <w:r w:rsidRPr="00F44037">
        <w:rPr>
          <w:rFonts w:asciiTheme="minorHAnsi" w:hAnsiTheme="minorHAnsi" w:cstheme="minorHAnsi"/>
          <w:b/>
          <w:sz w:val="22"/>
          <w:szCs w:val="22"/>
        </w:rPr>
        <w:t>to serve until 31 July 202</w:t>
      </w:r>
      <w:r w:rsidR="003F2302">
        <w:rPr>
          <w:rFonts w:asciiTheme="minorHAnsi" w:hAnsiTheme="minorHAnsi" w:cstheme="minorHAnsi"/>
          <w:b/>
          <w:sz w:val="22"/>
          <w:szCs w:val="22"/>
        </w:rPr>
        <w:t>6</w:t>
      </w:r>
    </w:p>
    <w:p w14:paraId="5DAB6C7B" w14:textId="77777777" w:rsidR="006426E5" w:rsidRPr="00F44037" w:rsidRDefault="006426E5" w:rsidP="006426E5">
      <w:pPr>
        <w:jc w:val="center"/>
        <w:rPr>
          <w:rFonts w:asciiTheme="minorHAnsi" w:hAnsiTheme="minorHAnsi" w:cstheme="minorHAnsi"/>
          <w:b/>
          <w:sz w:val="22"/>
          <w:szCs w:val="22"/>
        </w:rPr>
      </w:pPr>
    </w:p>
    <w:p w14:paraId="02EB378F" w14:textId="74FE4A91" w:rsidR="006426E5" w:rsidRPr="00F44037" w:rsidRDefault="4EFECAE3" w:rsidP="4EFECAE3">
      <w:pPr>
        <w:rPr>
          <w:rFonts w:asciiTheme="minorHAnsi" w:hAnsiTheme="minorHAnsi" w:cstheme="minorHAnsi"/>
          <w:sz w:val="22"/>
          <w:szCs w:val="22"/>
        </w:rPr>
      </w:pPr>
      <w:r w:rsidRPr="00F44037">
        <w:rPr>
          <w:rFonts w:asciiTheme="minorHAnsi" w:hAnsiTheme="minorHAnsi" w:cstheme="minorHAnsi"/>
          <w:sz w:val="22"/>
          <w:szCs w:val="22"/>
        </w:rPr>
        <w:t>Good morning,</w:t>
      </w:r>
    </w:p>
    <w:p w14:paraId="68EB6E8C" w14:textId="6169F2B0" w:rsidR="4EFECAE3" w:rsidRPr="00F44037" w:rsidRDefault="4EFECAE3" w:rsidP="4EFECAE3">
      <w:pPr>
        <w:rPr>
          <w:rFonts w:asciiTheme="minorHAnsi" w:hAnsiTheme="minorHAnsi" w:cstheme="minorHAnsi"/>
          <w:szCs w:val="24"/>
        </w:rPr>
      </w:pPr>
    </w:p>
    <w:p w14:paraId="61FEBB96" w14:textId="1E2F1A3D" w:rsidR="0056064D" w:rsidRPr="00F44037" w:rsidRDefault="0056064D" w:rsidP="0056064D">
      <w:pPr>
        <w:jc w:val="both"/>
        <w:rPr>
          <w:rFonts w:asciiTheme="minorHAnsi" w:hAnsiTheme="minorHAnsi" w:cstheme="minorHAnsi"/>
          <w:sz w:val="22"/>
          <w:szCs w:val="22"/>
        </w:rPr>
      </w:pPr>
      <w:r w:rsidRPr="00F44037">
        <w:rPr>
          <w:rFonts w:asciiTheme="minorHAnsi" w:hAnsiTheme="minorHAnsi" w:cstheme="minorHAnsi"/>
          <w:sz w:val="22"/>
          <w:szCs w:val="22"/>
        </w:rPr>
        <w:t xml:space="preserve">This notice is to announce the </w:t>
      </w:r>
      <w:r w:rsidR="00E66560" w:rsidRPr="00F44037">
        <w:rPr>
          <w:rFonts w:asciiTheme="minorHAnsi" w:hAnsiTheme="minorHAnsi" w:cstheme="minorHAnsi"/>
          <w:sz w:val="22"/>
          <w:szCs w:val="22"/>
        </w:rPr>
        <w:t>by-</w:t>
      </w:r>
      <w:r w:rsidRPr="00F44037">
        <w:rPr>
          <w:rFonts w:asciiTheme="minorHAnsi" w:hAnsiTheme="minorHAnsi" w:cstheme="minorHAnsi"/>
          <w:sz w:val="22"/>
          <w:szCs w:val="22"/>
        </w:rPr>
        <w:t>election of one member of the University’s Professional Services staff to Senate to serve for a</w:t>
      </w:r>
      <w:r w:rsidR="00564EC0" w:rsidRPr="00F44037">
        <w:rPr>
          <w:rFonts w:asciiTheme="minorHAnsi" w:hAnsiTheme="minorHAnsi" w:cstheme="minorHAnsi"/>
          <w:sz w:val="22"/>
          <w:szCs w:val="22"/>
        </w:rPr>
        <w:t xml:space="preserve"> </w:t>
      </w:r>
      <w:r w:rsidR="002412D6" w:rsidRPr="00F44037">
        <w:rPr>
          <w:rFonts w:asciiTheme="minorHAnsi" w:hAnsiTheme="minorHAnsi" w:cstheme="minorHAnsi"/>
          <w:sz w:val="22"/>
          <w:szCs w:val="22"/>
        </w:rPr>
        <w:t>three</w:t>
      </w:r>
      <w:r w:rsidR="00B82419" w:rsidRPr="00F44037">
        <w:rPr>
          <w:rFonts w:asciiTheme="minorHAnsi" w:hAnsiTheme="minorHAnsi" w:cstheme="minorHAnsi"/>
          <w:sz w:val="22"/>
          <w:szCs w:val="22"/>
        </w:rPr>
        <w:t>-year</w:t>
      </w:r>
      <w:r w:rsidR="00564EC0" w:rsidRPr="00F44037">
        <w:rPr>
          <w:rFonts w:asciiTheme="minorHAnsi" w:hAnsiTheme="minorHAnsi" w:cstheme="minorHAnsi"/>
          <w:sz w:val="22"/>
          <w:szCs w:val="22"/>
        </w:rPr>
        <w:t xml:space="preserve"> </w:t>
      </w:r>
      <w:r w:rsidR="00222999" w:rsidRPr="00F44037">
        <w:rPr>
          <w:rFonts w:asciiTheme="minorHAnsi" w:hAnsiTheme="minorHAnsi" w:cstheme="minorHAnsi"/>
          <w:sz w:val="22"/>
          <w:szCs w:val="22"/>
        </w:rPr>
        <w:t xml:space="preserve">period </w:t>
      </w:r>
      <w:r w:rsidR="002E77E2">
        <w:rPr>
          <w:rFonts w:asciiTheme="minorHAnsi" w:hAnsiTheme="minorHAnsi" w:cstheme="minorHAnsi"/>
          <w:sz w:val="22"/>
          <w:szCs w:val="22"/>
        </w:rPr>
        <w:t xml:space="preserve">from </w:t>
      </w:r>
      <w:r w:rsidR="002E77E2" w:rsidRPr="002E77E2">
        <w:rPr>
          <w:rFonts w:asciiTheme="minorHAnsi" w:hAnsiTheme="minorHAnsi" w:cstheme="minorHAnsi"/>
          <w:b/>
          <w:bCs/>
          <w:sz w:val="22"/>
          <w:szCs w:val="22"/>
        </w:rPr>
        <w:t>1 August 202</w:t>
      </w:r>
      <w:r w:rsidR="003F2302">
        <w:rPr>
          <w:rFonts w:asciiTheme="minorHAnsi" w:hAnsiTheme="minorHAnsi" w:cstheme="minorHAnsi"/>
          <w:b/>
          <w:bCs/>
          <w:sz w:val="22"/>
          <w:szCs w:val="22"/>
        </w:rPr>
        <w:t>3</w:t>
      </w:r>
      <w:r w:rsidR="002E77E2" w:rsidRPr="002E77E2">
        <w:rPr>
          <w:rFonts w:asciiTheme="minorHAnsi" w:hAnsiTheme="minorHAnsi" w:cstheme="minorHAnsi"/>
          <w:b/>
          <w:bCs/>
          <w:sz w:val="22"/>
          <w:szCs w:val="22"/>
        </w:rPr>
        <w:t xml:space="preserve"> to</w:t>
      </w:r>
      <w:r w:rsidR="00222999" w:rsidRPr="002E77E2">
        <w:rPr>
          <w:rFonts w:asciiTheme="minorHAnsi" w:hAnsiTheme="minorHAnsi" w:cstheme="minorHAnsi"/>
          <w:b/>
          <w:bCs/>
          <w:sz w:val="22"/>
          <w:szCs w:val="22"/>
        </w:rPr>
        <w:t xml:space="preserve"> 31 July 202</w:t>
      </w:r>
      <w:r w:rsidR="003F2302">
        <w:rPr>
          <w:rFonts w:asciiTheme="minorHAnsi" w:hAnsiTheme="minorHAnsi" w:cstheme="minorHAnsi"/>
          <w:b/>
          <w:bCs/>
          <w:sz w:val="22"/>
          <w:szCs w:val="22"/>
        </w:rPr>
        <w:t>6</w:t>
      </w:r>
      <w:r w:rsidRPr="002E77E2">
        <w:rPr>
          <w:rFonts w:asciiTheme="minorHAnsi" w:hAnsiTheme="minorHAnsi" w:cstheme="minorHAnsi"/>
          <w:b/>
          <w:bCs/>
          <w:sz w:val="22"/>
          <w:szCs w:val="22"/>
        </w:rPr>
        <w:t>.</w:t>
      </w:r>
      <w:r w:rsidRPr="00F44037">
        <w:rPr>
          <w:rFonts w:asciiTheme="minorHAnsi" w:hAnsiTheme="minorHAnsi" w:cstheme="minorHAnsi"/>
          <w:sz w:val="22"/>
          <w:szCs w:val="22"/>
        </w:rPr>
        <w:t xml:space="preserve"> This election is caused by the end of the tenure of</w:t>
      </w:r>
      <w:r w:rsidR="008E4169" w:rsidRPr="00F44037">
        <w:rPr>
          <w:rFonts w:asciiTheme="minorHAnsi" w:hAnsiTheme="minorHAnsi" w:cstheme="minorHAnsi"/>
          <w:sz w:val="22"/>
          <w:szCs w:val="22"/>
        </w:rPr>
        <w:t xml:space="preserve"> </w:t>
      </w:r>
      <w:r w:rsidR="00771DD9">
        <w:rPr>
          <w:rFonts w:asciiTheme="minorHAnsi" w:hAnsiTheme="minorHAnsi" w:cstheme="minorHAnsi"/>
          <w:sz w:val="22"/>
          <w:szCs w:val="22"/>
        </w:rPr>
        <w:t xml:space="preserve">Mr Kit Eves </w:t>
      </w:r>
      <w:r w:rsidR="00E66560" w:rsidRPr="00F44037">
        <w:rPr>
          <w:rFonts w:asciiTheme="minorHAnsi" w:hAnsiTheme="minorHAnsi" w:cstheme="minorHAnsi"/>
          <w:sz w:val="22"/>
          <w:szCs w:val="22"/>
        </w:rPr>
        <w:t xml:space="preserve">on </w:t>
      </w:r>
      <w:r w:rsidR="00B82419" w:rsidRPr="00F44037">
        <w:rPr>
          <w:rFonts w:asciiTheme="minorHAnsi" w:hAnsiTheme="minorHAnsi" w:cstheme="minorHAnsi"/>
          <w:sz w:val="22"/>
          <w:szCs w:val="22"/>
        </w:rPr>
        <w:t>3</w:t>
      </w:r>
      <w:r w:rsidR="00E66560" w:rsidRPr="00F44037">
        <w:rPr>
          <w:rFonts w:asciiTheme="minorHAnsi" w:hAnsiTheme="minorHAnsi" w:cstheme="minorHAnsi"/>
          <w:sz w:val="22"/>
          <w:szCs w:val="22"/>
        </w:rPr>
        <w:t xml:space="preserve">1 </w:t>
      </w:r>
      <w:r w:rsidR="00B82419" w:rsidRPr="00F44037">
        <w:rPr>
          <w:rFonts w:asciiTheme="minorHAnsi" w:hAnsiTheme="minorHAnsi" w:cstheme="minorHAnsi"/>
          <w:sz w:val="22"/>
          <w:szCs w:val="22"/>
        </w:rPr>
        <w:t>July</w:t>
      </w:r>
      <w:r w:rsidR="00E66560" w:rsidRPr="00F44037">
        <w:rPr>
          <w:rFonts w:asciiTheme="minorHAnsi" w:hAnsiTheme="minorHAnsi" w:cstheme="minorHAnsi"/>
          <w:sz w:val="22"/>
          <w:szCs w:val="22"/>
        </w:rPr>
        <w:t xml:space="preserve"> 202</w:t>
      </w:r>
      <w:r w:rsidR="003F2302">
        <w:rPr>
          <w:rFonts w:asciiTheme="minorHAnsi" w:hAnsiTheme="minorHAnsi" w:cstheme="minorHAnsi"/>
          <w:sz w:val="22"/>
          <w:szCs w:val="22"/>
        </w:rPr>
        <w:t>3</w:t>
      </w:r>
      <w:r w:rsidR="00E66560" w:rsidRPr="00F44037">
        <w:rPr>
          <w:rFonts w:asciiTheme="minorHAnsi" w:hAnsiTheme="minorHAnsi" w:cstheme="minorHAnsi"/>
          <w:sz w:val="22"/>
          <w:szCs w:val="22"/>
        </w:rPr>
        <w:t>.</w:t>
      </w:r>
      <w:r w:rsidR="00F16AB7" w:rsidRPr="00F44037">
        <w:rPr>
          <w:rFonts w:asciiTheme="minorHAnsi" w:hAnsiTheme="minorHAnsi" w:cstheme="minorHAnsi"/>
          <w:sz w:val="22"/>
          <w:szCs w:val="22"/>
        </w:rPr>
        <w:t xml:space="preserve"> </w:t>
      </w:r>
      <w:r w:rsidRPr="00F44037">
        <w:rPr>
          <w:rFonts w:asciiTheme="minorHAnsi" w:hAnsiTheme="minorHAnsi" w:cstheme="minorHAnsi"/>
          <w:sz w:val="22"/>
          <w:szCs w:val="22"/>
        </w:rPr>
        <w:t xml:space="preserve"> </w:t>
      </w:r>
    </w:p>
    <w:p w14:paraId="6A05A809" w14:textId="77777777" w:rsidR="006426E5" w:rsidRPr="00F44037" w:rsidRDefault="006426E5" w:rsidP="006426E5">
      <w:pPr>
        <w:jc w:val="both"/>
        <w:rPr>
          <w:rFonts w:asciiTheme="minorHAnsi" w:hAnsiTheme="minorHAnsi" w:cstheme="minorHAnsi"/>
          <w:sz w:val="22"/>
          <w:szCs w:val="22"/>
        </w:rPr>
      </w:pPr>
    </w:p>
    <w:p w14:paraId="47C5F9D3" w14:textId="77777777" w:rsidR="006426E5" w:rsidRPr="00F44037" w:rsidRDefault="006426E5" w:rsidP="006426E5">
      <w:pPr>
        <w:jc w:val="both"/>
        <w:rPr>
          <w:rFonts w:asciiTheme="minorHAnsi" w:hAnsiTheme="minorHAnsi" w:cstheme="minorHAnsi"/>
          <w:b/>
          <w:sz w:val="22"/>
          <w:szCs w:val="22"/>
        </w:rPr>
      </w:pPr>
      <w:bookmarkStart w:id="0" w:name="_Hlk133228998"/>
      <w:r w:rsidRPr="00F44037">
        <w:rPr>
          <w:rFonts w:asciiTheme="minorHAnsi" w:hAnsiTheme="minorHAnsi" w:cstheme="minorHAnsi"/>
          <w:b/>
          <w:sz w:val="22"/>
          <w:szCs w:val="22"/>
        </w:rPr>
        <w:t>Eligibility</w:t>
      </w:r>
    </w:p>
    <w:p w14:paraId="5A39BBE3" w14:textId="77777777" w:rsidR="006426E5" w:rsidRPr="00F44037" w:rsidRDefault="006426E5" w:rsidP="006426E5">
      <w:pPr>
        <w:jc w:val="both"/>
        <w:rPr>
          <w:rFonts w:asciiTheme="minorHAnsi" w:hAnsiTheme="minorHAnsi" w:cstheme="minorHAnsi"/>
          <w:sz w:val="22"/>
          <w:szCs w:val="22"/>
        </w:rPr>
      </w:pPr>
    </w:p>
    <w:p w14:paraId="1CEB86A0" w14:textId="6A825CC6" w:rsidR="006426E5" w:rsidRPr="00F44037" w:rsidRDefault="006426E5" w:rsidP="006426E5">
      <w:pPr>
        <w:jc w:val="both"/>
        <w:rPr>
          <w:rFonts w:asciiTheme="minorHAnsi" w:hAnsiTheme="minorHAnsi" w:cstheme="minorHAnsi"/>
          <w:sz w:val="22"/>
          <w:szCs w:val="22"/>
          <w:lang w:eastAsia="en-GB"/>
        </w:rPr>
      </w:pPr>
      <w:r w:rsidRPr="00F44037">
        <w:rPr>
          <w:rFonts w:asciiTheme="minorHAnsi" w:hAnsiTheme="minorHAnsi" w:cstheme="minorHAnsi"/>
          <w:sz w:val="22"/>
          <w:szCs w:val="22"/>
        </w:rPr>
        <w:t>Provision is made for two members of the Professional Services staff to be elected to Senate by and from the Professional Services staff of the University.</w:t>
      </w:r>
      <w:r w:rsidR="002E77E2">
        <w:rPr>
          <w:rFonts w:asciiTheme="minorHAnsi" w:hAnsiTheme="minorHAnsi" w:cstheme="minorHAnsi"/>
          <w:sz w:val="22"/>
          <w:szCs w:val="22"/>
        </w:rPr>
        <w:t xml:space="preserve"> The other elected member is </w:t>
      </w:r>
      <w:r w:rsidR="00771DD9">
        <w:rPr>
          <w:rFonts w:asciiTheme="minorHAnsi" w:hAnsiTheme="minorHAnsi" w:cstheme="minorHAnsi"/>
          <w:sz w:val="22"/>
          <w:szCs w:val="22"/>
        </w:rPr>
        <w:t>Mrs Gemma Harman</w:t>
      </w:r>
      <w:r w:rsidR="002E77E2">
        <w:rPr>
          <w:rFonts w:asciiTheme="minorHAnsi" w:hAnsiTheme="minorHAnsi" w:cstheme="minorHAnsi"/>
          <w:sz w:val="22"/>
          <w:szCs w:val="22"/>
        </w:rPr>
        <w:t>.</w:t>
      </w:r>
    </w:p>
    <w:p w14:paraId="41C8F396" w14:textId="77777777" w:rsidR="006426E5" w:rsidRPr="00F44037" w:rsidRDefault="006426E5" w:rsidP="006426E5">
      <w:pPr>
        <w:jc w:val="both"/>
        <w:rPr>
          <w:rFonts w:asciiTheme="minorHAnsi" w:hAnsiTheme="minorHAnsi" w:cstheme="minorHAnsi"/>
          <w:sz w:val="22"/>
          <w:szCs w:val="22"/>
          <w:lang w:eastAsia="en-GB"/>
        </w:rPr>
      </w:pPr>
    </w:p>
    <w:p w14:paraId="355A3ECC" w14:textId="77777777" w:rsidR="006426E5" w:rsidRPr="00F44037" w:rsidRDefault="006426E5" w:rsidP="006426E5">
      <w:pPr>
        <w:jc w:val="both"/>
        <w:rPr>
          <w:rFonts w:asciiTheme="minorHAnsi" w:hAnsiTheme="minorHAnsi" w:cstheme="minorHAnsi"/>
          <w:sz w:val="22"/>
          <w:szCs w:val="22"/>
        </w:rPr>
      </w:pPr>
      <w:r w:rsidRPr="00F44037">
        <w:rPr>
          <w:rFonts w:asciiTheme="minorHAnsi" w:hAnsiTheme="minorHAnsi" w:cstheme="minorHAnsi"/>
          <w:sz w:val="22"/>
          <w:szCs w:val="22"/>
        </w:rPr>
        <w:t>In accordance with the relevant Regulations, the following members of the University’s Professional Services staff are eligible to nominate, be nominated and vote in this election:</w:t>
      </w:r>
    </w:p>
    <w:p w14:paraId="72A3D3EC" w14:textId="77777777" w:rsidR="006426E5" w:rsidRPr="00F44037" w:rsidRDefault="006426E5" w:rsidP="006426E5">
      <w:pPr>
        <w:jc w:val="both"/>
        <w:rPr>
          <w:rFonts w:asciiTheme="minorHAnsi" w:hAnsiTheme="minorHAnsi" w:cstheme="minorHAnsi"/>
          <w:sz w:val="22"/>
          <w:szCs w:val="22"/>
          <w:lang w:eastAsia="en-GB"/>
        </w:rPr>
      </w:pPr>
    </w:p>
    <w:p w14:paraId="6519F265" w14:textId="77777777" w:rsidR="006426E5" w:rsidRPr="00F44037" w:rsidRDefault="006426E5" w:rsidP="006426E5">
      <w:pPr>
        <w:ind w:left="720"/>
        <w:jc w:val="both"/>
        <w:rPr>
          <w:rFonts w:asciiTheme="minorHAnsi" w:hAnsiTheme="minorHAnsi" w:cstheme="minorHAnsi"/>
          <w:sz w:val="22"/>
          <w:szCs w:val="22"/>
        </w:rPr>
      </w:pPr>
      <w:r w:rsidRPr="00F44037">
        <w:rPr>
          <w:rFonts w:asciiTheme="minorHAnsi" w:hAnsiTheme="minorHAnsi" w:cstheme="minorHAnsi"/>
          <w:sz w:val="22"/>
          <w:szCs w:val="22"/>
          <w:lang w:eastAsia="en-GB"/>
        </w:rPr>
        <w:t xml:space="preserve">Operational Support Staff (OS); Professional Services Staff: Professional and Management (PM); Professional Services Staff: Support (PS); Technical Staff: Management (TM); Technical Staff: Support (TX); Operational Craft Staff (OX) who </w:t>
      </w:r>
      <w:r w:rsidRPr="00F44037">
        <w:rPr>
          <w:rFonts w:asciiTheme="minorHAnsi" w:hAnsiTheme="minorHAnsi" w:cstheme="minorHAnsi"/>
          <w:sz w:val="22"/>
          <w:szCs w:val="22"/>
        </w:rPr>
        <w:t>(a) hold University appointments on the census date and (b) whose continuous service with the University will be at least one year by the end of the contract which is in force on the census date</w:t>
      </w:r>
      <w:r w:rsidRPr="00F44037">
        <w:rPr>
          <w:rFonts w:asciiTheme="minorHAnsi" w:hAnsiTheme="minorHAnsi" w:cstheme="minorHAnsi"/>
          <w:sz w:val="22"/>
          <w:szCs w:val="22"/>
          <w:lang w:eastAsia="en-GB"/>
        </w:rPr>
        <w:t>.</w:t>
      </w:r>
    </w:p>
    <w:p w14:paraId="0D0B940D" w14:textId="77777777" w:rsidR="006426E5" w:rsidRPr="00F44037" w:rsidRDefault="006426E5" w:rsidP="006426E5">
      <w:pPr>
        <w:ind w:left="851" w:hanging="851"/>
        <w:jc w:val="both"/>
        <w:rPr>
          <w:rFonts w:asciiTheme="minorHAnsi" w:hAnsiTheme="minorHAnsi" w:cstheme="minorHAnsi"/>
          <w:sz w:val="22"/>
          <w:szCs w:val="22"/>
        </w:rPr>
      </w:pPr>
    </w:p>
    <w:p w14:paraId="75DA4D58" w14:textId="0AD77FCD" w:rsidR="006426E5" w:rsidRPr="00F44037" w:rsidRDefault="7CEEEB27" w:rsidP="25C6391D">
      <w:pPr>
        <w:jc w:val="both"/>
        <w:rPr>
          <w:rFonts w:asciiTheme="minorHAnsi" w:hAnsiTheme="minorHAnsi" w:cstheme="minorHAnsi"/>
          <w:sz w:val="22"/>
          <w:szCs w:val="22"/>
        </w:rPr>
      </w:pPr>
      <w:r w:rsidRPr="00F44037">
        <w:rPr>
          <w:rFonts w:asciiTheme="minorHAnsi" w:hAnsiTheme="minorHAnsi" w:cstheme="minorHAnsi"/>
          <w:sz w:val="22"/>
          <w:szCs w:val="22"/>
        </w:rPr>
        <w:t>The electorate will be the members of the University’s Professional Services staff as defined above on the census date of</w:t>
      </w:r>
      <w:r w:rsidRPr="00F44037">
        <w:rPr>
          <w:rFonts w:asciiTheme="minorHAnsi" w:hAnsiTheme="minorHAnsi" w:cstheme="minorHAnsi"/>
          <w:b/>
          <w:bCs/>
          <w:sz w:val="22"/>
          <w:szCs w:val="22"/>
        </w:rPr>
        <w:t xml:space="preserve"> </w:t>
      </w:r>
      <w:r w:rsidR="003F2302">
        <w:rPr>
          <w:rFonts w:asciiTheme="minorHAnsi" w:hAnsiTheme="minorHAnsi" w:cstheme="minorHAnsi"/>
          <w:b/>
          <w:bCs/>
          <w:sz w:val="22"/>
          <w:szCs w:val="22"/>
        </w:rPr>
        <w:t>28</w:t>
      </w:r>
      <w:r w:rsidRPr="00F44037">
        <w:rPr>
          <w:rFonts w:asciiTheme="minorHAnsi" w:hAnsiTheme="minorHAnsi" w:cstheme="minorHAnsi"/>
          <w:b/>
          <w:bCs/>
          <w:sz w:val="22"/>
          <w:szCs w:val="22"/>
        </w:rPr>
        <w:t xml:space="preserve"> </w:t>
      </w:r>
      <w:r w:rsidR="003F2302">
        <w:rPr>
          <w:rFonts w:asciiTheme="minorHAnsi" w:hAnsiTheme="minorHAnsi" w:cstheme="minorHAnsi"/>
          <w:b/>
          <w:bCs/>
          <w:sz w:val="22"/>
          <w:szCs w:val="22"/>
        </w:rPr>
        <w:t>April</w:t>
      </w:r>
      <w:r w:rsidRPr="00F44037">
        <w:rPr>
          <w:rFonts w:asciiTheme="minorHAnsi" w:hAnsiTheme="minorHAnsi" w:cstheme="minorHAnsi"/>
          <w:b/>
          <w:bCs/>
          <w:sz w:val="22"/>
          <w:szCs w:val="22"/>
        </w:rPr>
        <w:t xml:space="preserve"> </w:t>
      </w:r>
      <w:r w:rsidR="002412D6" w:rsidRPr="00F44037">
        <w:rPr>
          <w:rFonts w:asciiTheme="minorHAnsi" w:hAnsiTheme="minorHAnsi" w:cstheme="minorHAnsi"/>
          <w:b/>
          <w:bCs/>
          <w:sz w:val="22"/>
          <w:szCs w:val="22"/>
        </w:rPr>
        <w:t>202</w:t>
      </w:r>
      <w:r w:rsidR="003F2302">
        <w:rPr>
          <w:rFonts w:asciiTheme="minorHAnsi" w:hAnsiTheme="minorHAnsi" w:cstheme="minorHAnsi"/>
          <w:b/>
          <w:bCs/>
          <w:sz w:val="22"/>
          <w:szCs w:val="22"/>
        </w:rPr>
        <w:t>3</w:t>
      </w:r>
      <w:r w:rsidRPr="00F44037">
        <w:rPr>
          <w:rFonts w:asciiTheme="minorHAnsi" w:hAnsiTheme="minorHAnsi" w:cstheme="minorHAnsi"/>
          <w:b/>
          <w:bCs/>
          <w:sz w:val="22"/>
          <w:szCs w:val="22"/>
        </w:rPr>
        <w:t xml:space="preserve">.  </w:t>
      </w:r>
    </w:p>
    <w:bookmarkEnd w:id="0"/>
    <w:p w14:paraId="0E27B00A" w14:textId="77777777" w:rsidR="006426E5" w:rsidRPr="00F44037" w:rsidRDefault="006426E5" w:rsidP="006426E5">
      <w:pPr>
        <w:jc w:val="both"/>
        <w:rPr>
          <w:rFonts w:asciiTheme="minorHAnsi" w:hAnsiTheme="minorHAnsi" w:cstheme="minorHAnsi"/>
          <w:bCs/>
          <w:sz w:val="22"/>
          <w:szCs w:val="22"/>
        </w:rPr>
      </w:pPr>
    </w:p>
    <w:p w14:paraId="36CA5A91" w14:textId="77777777" w:rsidR="006426E5" w:rsidRPr="00F44037" w:rsidRDefault="006426E5" w:rsidP="006426E5">
      <w:pPr>
        <w:jc w:val="both"/>
        <w:rPr>
          <w:rFonts w:asciiTheme="minorHAnsi" w:hAnsiTheme="minorHAnsi" w:cstheme="minorHAnsi"/>
          <w:b/>
          <w:bCs/>
          <w:sz w:val="22"/>
          <w:szCs w:val="22"/>
        </w:rPr>
      </w:pPr>
      <w:r w:rsidRPr="00F44037">
        <w:rPr>
          <w:rFonts w:asciiTheme="minorHAnsi" w:hAnsiTheme="minorHAnsi" w:cstheme="minorHAnsi"/>
          <w:b/>
          <w:bCs/>
          <w:sz w:val="22"/>
          <w:szCs w:val="22"/>
        </w:rPr>
        <w:t>Election procedure</w:t>
      </w:r>
    </w:p>
    <w:p w14:paraId="60061E4C" w14:textId="77777777" w:rsidR="006426E5" w:rsidRPr="00F44037" w:rsidRDefault="006426E5" w:rsidP="006426E5">
      <w:pPr>
        <w:spacing w:line="240" w:lineRule="atLeast"/>
        <w:jc w:val="both"/>
        <w:rPr>
          <w:rFonts w:asciiTheme="minorHAnsi" w:hAnsiTheme="minorHAnsi" w:cstheme="minorHAnsi"/>
          <w:bCs/>
          <w:sz w:val="22"/>
          <w:szCs w:val="22"/>
        </w:rPr>
      </w:pPr>
    </w:p>
    <w:p w14:paraId="56D97AF3" w14:textId="77777777" w:rsidR="006426E5" w:rsidRPr="00F44037" w:rsidRDefault="006426E5" w:rsidP="006426E5">
      <w:pPr>
        <w:spacing w:line="240" w:lineRule="atLeast"/>
        <w:jc w:val="both"/>
        <w:rPr>
          <w:rFonts w:asciiTheme="minorHAnsi" w:hAnsiTheme="minorHAnsi" w:cstheme="minorHAnsi"/>
          <w:sz w:val="22"/>
          <w:szCs w:val="22"/>
        </w:rPr>
      </w:pPr>
      <w:r w:rsidRPr="00F44037">
        <w:rPr>
          <w:rFonts w:asciiTheme="minorHAnsi" w:hAnsiTheme="minorHAnsi" w:cstheme="minorHAnsi"/>
          <w:sz w:val="22"/>
          <w:szCs w:val="22"/>
        </w:rPr>
        <w:t xml:space="preserve">The first step is the nomination of candidates. A Nomination Form has been published on the </w:t>
      </w:r>
      <w:r w:rsidR="00A52300" w:rsidRPr="00F44037">
        <w:rPr>
          <w:rFonts w:asciiTheme="minorHAnsi" w:hAnsiTheme="minorHAnsi" w:cstheme="minorHAnsi"/>
          <w:sz w:val="22"/>
          <w:szCs w:val="22"/>
        </w:rPr>
        <w:t xml:space="preserve">Governance </w:t>
      </w:r>
      <w:r w:rsidR="00B808BE" w:rsidRPr="00F44037">
        <w:rPr>
          <w:rFonts w:asciiTheme="minorHAnsi" w:hAnsiTheme="minorHAnsi" w:cstheme="minorHAnsi"/>
          <w:sz w:val="22"/>
          <w:szCs w:val="22"/>
        </w:rPr>
        <w:t>website</w:t>
      </w:r>
      <w:r w:rsidRPr="00F44037">
        <w:rPr>
          <w:rFonts w:asciiTheme="minorHAnsi" w:hAnsiTheme="minorHAnsi" w:cstheme="minorHAnsi"/>
          <w:sz w:val="22"/>
          <w:szCs w:val="22"/>
        </w:rPr>
        <w:t>:</w:t>
      </w:r>
    </w:p>
    <w:p w14:paraId="44EAFD9C" w14:textId="6B80F1CD" w:rsidR="006426E5" w:rsidRPr="00F44037" w:rsidRDefault="006426E5" w:rsidP="006426E5">
      <w:pPr>
        <w:spacing w:line="240" w:lineRule="atLeast"/>
        <w:jc w:val="both"/>
        <w:rPr>
          <w:rFonts w:asciiTheme="minorHAnsi" w:hAnsiTheme="minorHAnsi" w:cstheme="minorHAnsi"/>
          <w:sz w:val="22"/>
          <w:szCs w:val="22"/>
        </w:rPr>
      </w:pPr>
    </w:p>
    <w:p w14:paraId="0134E2A6" w14:textId="2CCE1E62" w:rsidR="00F44037" w:rsidRDefault="00771DD9" w:rsidP="006426E5">
      <w:pPr>
        <w:spacing w:line="240" w:lineRule="atLeast"/>
        <w:jc w:val="both"/>
        <w:rPr>
          <w:rFonts w:asciiTheme="minorHAnsi" w:hAnsiTheme="minorHAnsi" w:cstheme="minorHAnsi"/>
          <w:sz w:val="22"/>
          <w:szCs w:val="22"/>
        </w:rPr>
      </w:pPr>
      <w:hyperlink r:id="rId6" w:history="1">
        <w:r w:rsidRPr="001A5BAE">
          <w:rPr>
            <w:rStyle w:val="Hyperlink"/>
            <w:rFonts w:asciiTheme="minorHAnsi" w:hAnsiTheme="minorHAnsi" w:cstheme="minorHAnsi"/>
            <w:sz w:val="22"/>
            <w:szCs w:val="22"/>
          </w:rPr>
          <w:t>https://www.sussex.ac.uk/ogs/committees/elections/elections2023</w:t>
        </w:r>
      </w:hyperlink>
    </w:p>
    <w:p w14:paraId="454FBD36" w14:textId="77777777" w:rsidR="00771DD9" w:rsidRPr="00F44037" w:rsidRDefault="00771DD9" w:rsidP="006426E5">
      <w:pPr>
        <w:spacing w:line="240" w:lineRule="atLeast"/>
        <w:jc w:val="both"/>
        <w:rPr>
          <w:rFonts w:asciiTheme="minorHAnsi" w:hAnsiTheme="minorHAnsi" w:cstheme="minorHAnsi"/>
          <w:sz w:val="22"/>
          <w:szCs w:val="22"/>
        </w:rPr>
      </w:pPr>
    </w:p>
    <w:p w14:paraId="754D3F13" w14:textId="77777777" w:rsidR="005F77D3" w:rsidRDefault="005F77D3" w:rsidP="005F77D3">
      <w:pPr>
        <w:spacing w:line="240" w:lineRule="atLeast"/>
        <w:jc w:val="both"/>
        <w:rPr>
          <w:rFonts w:asciiTheme="minorHAnsi" w:hAnsiTheme="minorHAnsi" w:cstheme="minorHAnsi"/>
          <w:sz w:val="22"/>
          <w:szCs w:val="22"/>
        </w:rPr>
      </w:pPr>
      <w:r>
        <w:rPr>
          <w:rFonts w:asciiTheme="minorHAnsi" w:hAnsiTheme="minorHAnsi" w:cstheme="minorHAnsi"/>
          <w:sz w:val="22"/>
          <w:szCs w:val="22"/>
        </w:rPr>
        <w:t>Nominators should check that their nominee is willing and eligible to serve. Self-nomination is permissible.</w:t>
      </w:r>
    </w:p>
    <w:p w14:paraId="2F79C326" w14:textId="77777777" w:rsidR="005F77D3" w:rsidRDefault="005F77D3" w:rsidP="005F77D3">
      <w:pPr>
        <w:spacing w:line="240" w:lineRule="atLeast"/>
        <w:jc w:val="both"/>
        <w:rPr>
          <w:rFonts w:asciiTheme="minorHAnsi" w:hAnsiTheme="minorHAnsi" w:cstheme="minorHAnsi"/>
          <w:sz w:val="22"/>
          <w:szCs w:val="22"/>
        </w:rPr>
      </w:pPr>
    </w:p>
    <w:p w14:paraId="6D405D65" w14:textId="77777777" w:rsidR="005F77D3" w:rsidRDefault="005F77D3" w:rsidP="005F77D3">
      <w:pPr>
        <w:spacing w:line="264" w:lineRule="auto"/>
        <w:jc w:val="both"/>
        <w:rPr>
          <w:rFonts w:ascii="Calibri" w:eastAsiaTheme="minorEastAsia" w:hAnsi="Calibri" w:cs="Calibri"/>
          <w:kern w:val="24"/>
          <w:sz w:val="22"/>
          <w:szCs w:val="22"/>
        </w:rPr>
      </w:pPr>
      <w:r>
        <w:rPr>
          <w:rFonts w:ascii="Calibri" w:eastAsiaTheme="minorEastAsia" w:hAnsi="Calibri" w:cs="Calibri"/>
          <w:color w:val="000000" w:themeColor="text1"/>
          <w:kern w:val="24"/>
          <w:sz w:val="22"/>
          <w:szCs w:val="22"/>
        </w:rPr>
        <w:t xml:space="preserve">To ensure a level playing field during the election process, the method by which the electorate is </w:t>
      </w:r>
      <w:r>
        <w:rPr>
          <w:rFonts w:ascii="Calibri" w:eastAsiaTheme="minorEastAsia" w:hAnsi="Calibri" w:cs="Calibri"/>
          <w:kern w:val="24"/>
          <w:sz w:val="22"/>
          <w:szCs w:val="22"/>
        </w:rPr>
        <w:t xml:space="preserve">informed about the nominees’ background and skills is through the published statements included on the nomination form. Nominees should focus on their background and skills in their statement. </w:t>
      </w:r>
    </w:p>
    <w:p w14:paraId="594BEEAA" w14:textId="77777777" w:rsidR="005F77D3" w:rsidRDefault="005F77D3" w:rsidP="005F77D3">
      <w:pPr>
        <w:spacing w:line="264" w:lineRule="auto"/>
        <w:jc w:val="both"/>
        <w:rPr>
          <w:rFonts w:ascii="Calibri" w:hAnsi="Calibri" w:cs="Calibri"/>
          <w:sz w:val="22"/>
          <w:szCs w:val="22"/>
        </w:rPr>
      </w:pPr>
      <w:r>
        <w:rPr>
          <w:rFonts w:ascii="Calibri" w:eastAsiaTheme="minorEastAsia" w:hAnsi="Calibri" w:cs="Calibri"/>
          <w:kern w:val="24"/>
          <w:sz w:val="22"/>
          <w:szCs w:val="22"/>
        </w:rPr>
        <w:t xml:space="preserve">A summary of Senate’s role and a membership guide is available in the governance section of the website to support nominees in the role they are nominating themselves for and the skills that may be useful. </w:t>
      </w:r>
    </w:p>
    <w:p w14:paraId="510FDD14" w14:textId="77777777" w:rsidR="005F77D3" w:rsidRDefault="005F77D3" w:rsidP="005F77D3">
      <w:pPr>
        <w:spacing w:line="240" w:lineRule="atLeast"/>
        <w:jc w:val="both"/>
        <w:rPr>
          <w:rFonts w:asciiTheme="minorHAnsi" w:hAnsiTheme="minorHAnsi" w:cstheme="minorHAnsi"/>
          <w:b/>
          <w:bCs/>
          <w:sz w:val="22"/>
          <w:szCs w:val="22"/>
        </w:rPr>
      </w:pPr>
    </w:p>
    <w:p w14:paraId="68A122A1" w14:textId="77777777" w:rsidR="005F77D3" w:rsidRDefault="005F77D3" w:rsidP="005F77D3">
      <w:pPr>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If colleagues have questions about Senate, the role and what is involved, they are welcome to contact the governance team at any time. </w:t>
      </w:r>
    </w:p>
    <w:p w14:paraId="08BA5694" w14:textId="77777777" w:rsidR="005F77D3" w:rsidRDefault="005F77D3" w:rsidP="005F77D3">
      <w:pPr>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 </w:t>
      </w:r>
    </w:p>
    <w:p w14:paraId="6F98284E" w14:textId="1A0386D8" w:rsidR="005F77D3" w:rsidRDefault="005F77D3" w:rsidP="005F77D3">
      <w:pPr>
        <w:tabs>
          <w:tab w:val="left" w:pos="1872"/>
        </w:tab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Completed forms must be returned to</w:t>
      </w:r>
      <w:r w:rsidR="003F2302">
        <w:rPr>
          <w:rFonts w:asciiTheme="minorHAnsi" w:hAnsiTheme="minorHAnsi" w:cstheme="minorHAnsi"/>
          <w:b/>
          <w:bCs/>
          <w:sz w:val="22"/>
          <w:szCs w:val="22"/>
        </w:rPr>
        <w:t xml:space="preserve"> </w:t>
      </w:r>
      <w:hyperlink r:id="rId7" w:history="1">
        <w:r w:rsidR="003F2302" w:rsidRPr="003728E6">
          <w:rPr>
            <w:rStyle w:val="Hyperlink"/>
            <w:rFonts w:asciiTheme="minorHAnsi" w:hAnsiTheme="minorHAnsi" w:cstheme="minorHAnsi"/>
            <w:b/>
            <w:bCs/>
            <w:sz w:val="22"/>
            <w:szCs w:val="22"/>
          </w:rPr>
          <w:t>lg476@sussex.ac.uk</w:t>
        </w:r>
      </w:hyperlink>
      <w:r w:rsidR="003F2302">
        <w:rPr>
          <w:rFonts w:asciiTheme="minorHAnsi" w:hAnsiTheme="minorHAnsi" w:cstheme="minorHAnsi"/>
          <w:b/>
          <w:bCs/>
          <w:sz w:val="22"/>
          <w:szCs w:val="22"/>
        </w:rPr>
        <w:t xml:space="preserve"> by 5pm on Tuesday </w:t>
      </w:r>
      <w:r>
        <w:rPr>
          <w:rFonts w:asciiTheme="minorHAnsi" w:hAnsiTheme="minorHAnsi" w:cstheme="minorHAnsi"/>
          <w:b/>
          <w:bCs/>
          <w:sz w:val="22"/>
          <w:szCs w:val="22"/>
        </w:rPr>
        <w:t>1</w:t>
      </w:r>
      <w:r w:rsidR="003F2302">
        <w:rPr>
          <w:rFonts w:asciiTheme="minorHAnsi" w:hAnsiTheme="minorHAnsi" w:cstheme="minorHAnsi"/>
          <w:b/>
          <w:bCs/>
          <w:sz w:val="22"/>
          <w:szCs w:val="22"/>
        </w:rPr>
        <w:t>6</w:t>
      </w:r>
      <w:r>
        <w:rPr>
          <w:rFonts w:asciiTheme="minorHAnsi" w:hAnsiTheme="minorHAnsi" w:cstheme="minorHAnsi"/>
          <w:b/>
          <w:bCs/>
          <w:sz w:val="22"/>
          <w:szCs w:val="22"/>
        </w:rPr>
        <w:t xml:space="preserve"> May 202</w:t>
      </w:r>
      <w:r w:rsidR="003F2302">
        <w:rPr>
          <w:rFonts w:asciiTheme="minorHAnsi" w:hAnsiTheme="minorHAnsi" w:cstheme="minorHAnsi"/>
          <w:b/>
          <w:bCs/>
          <w:sz w:val="22"/>
          <w:szCs w:val="22"/>
        </w:rPr>
        <w:t>3</w:t>
      </w:r>
      <w:r>
        <w:rPr>
          <w:rFonts w:asciiTheme="minorHAnsi" w:hAnsiTheme="minorHAnsi" w:cstheme="minorHAnsi"/>
          <w:b/>
          <w:bCs/>
          <w:sz w:val="22"/>
          <w:szCs w:val="22"/>
        </w:rPr>
        <w:t>.</w:t>
      </w:r>
    </w:p>
    <w:p w14:paraId="3B4F2F8C" w14:textId="77777777" w:rsidR="005F77D3" w:rsidRDefault="005F77D3" w:rsidP="005F77D3">
      <w:pPr>
        <w:tabs>
          <w:tab w:val="left" w:pos="1872"/>
        </w:tabs>
        <w:spacing w:line="240" w:lineRule="atLeast"/>
        <w:jc w:val="both"/>
        <w:rPr>
          <w:rFonts w:asciiTheme="minorHAnsi" w:hAnsiTheme="minorHAnsi" w:cstheme="minorHAnsi"/>
          <w:sz w:val="22"/>
          <w:szCs w:val="22"/>
        </w:rPr>
      </w:pPr>
    </w:p>
    <w:p w14:paraId="67DFE766" w14:textId="77777777" w:rsidR="005F77D3" w:rsidRDefault="005F77D3" w:rsidP="005F77D3">
      <w:pPr>
        <w:spacing w:line="240" w:lineRule="atLeast"/>
        <w:jc w:val="both"/>
        <w:rPr>
          <w:rFonts w:asciiTheme="minorHAnsi" w:hAnsiTheme="minorHAnsi" w:cstheme="minorHAnsi"/>
          <w:sz w:val="22"/>
          <w:szCs w:val="22"/>
          <w:shd w:val="clear" w:color="auto" w:fill="FFFFFF"/>
        </w:rPr>
      </w:pPr>
      <w:r>
        <w:rPr>
          <w:rFonts w:asciiTheme="minorHAnsi" w:hAnsiTheme="minorHAnsi" w:cstheme="minorHAnsi"/>
          <w:sz w:val="22"/>
          <w:szCs w:val="22"/>
        </w:rPr>
        <w:t xml:space="preserve">Each Nomination Form received will be acknowledged. </w:t>
      </w:r>
      <w:r>
        <w:rPr>
          <w:rFonts w:asciiTheme="minorHAnsi" w:hAnsiTheme="minorHAnsi" w:cstheme="minorHAnsi"/>
          <w:sz w:val="22"/>
          <w:szCs w:val="22"/>
          <w:shd w:val="clear" w:color="auto" w:fill="FFFFFF"/>
        </w:rPr>
        <w:t xml:space="preserve">Where there are more nominees than places, a ballot will be held. A numbered ballot paper will be issued to each member of staff eligible to </w:t>
      </w:r>
      <w:proofErr w:type="gramStart"/>
      <w:r>
        <w:rPr>
          <w:rFonts w:asciiTheme="minorHAnsi" w:hAnsiTheme="minorHAnsi" w:cstheme="minorHAnsi"/>
          <w:sz w:val="22"/>
          <w:szCs w:val="22"/>
          <w:shd w:val="clear" w:color="auto" w:fill="FFFFFF"/>
        </w:rPr>
        <w:t>vote, and</w:t>
      </w:r>
      <w:proofErr w:type="gramEnd"/>
      <w:r>
        <w:rPr>
          <w:rFonts w:asciiTheme="minorHAnsi" w:hAnsiTheme="minorHAnsi" w:cstheme="minorHAnsi"/>
          <w:sz w:val="22"/>
          <w:szCs w:val="22"/>
          <w:shd w:val="clear" w:color="auto" w:fill="FFFFFF"/>
        </w:rPr>
        <w:t xml:space="preserve"> completed ballot papers returned to the Governance Office. </w:t>
      </w:r>
    </w:p>
    <w:p w14:paraId="13BD1038" w14:textId="77777777" w:rsidR="005F77D3" w:rsidRDefault="005F77D3" w:rsidP="005F77D3">
      <w:pPr>
        <w:pStyle w:val="NormalWeb"/>
        <w:spacing w:before="150" w:beforeAutospacing="0" w:after="0" w:afterAutospacing="0" w:line="264" w:lineRule="auto"/>
        <w:jc w:val="both"/>
        <w:rPr>
          <w:rFonts w:ascii="Calibri" w:hAnsi="Calibri" w:cs="Calibri"/>
          <w:b/>
          <w:sz w:val="22"/>
          <w:szCs w:val="22"/>
        </w:rPr>
      </w:pPr>
      <w:r>
        <w:rPr>
          <w:rFonts w:ascii="Calibri" w:eastAsiaTheme="minorEastAsia" w:hAnsi="Calibri" w:cs="Calibri"/>
          <w:b/>
          <w:color w:val="000000" w:themeColor="text1"/>
          <w:kern w:val="24"/>
          <w:sz w:val="22"/>
          <w:szCs w:val="22"/>
        </w:rPr>
        <w:t xml:space="preserve">Practices should be within the spirit of elections: </w:t>
      </w:r>
      <w:r>
        <w:rPr>
          <w:rFonts w:ascii="Calibri" w:eastAsiaTheme="minorEastAsia" w:hAnsi="Calibri" w:cs="Calibri"/>
          <w:color w:val="000000" w:themeColor="text1"/>
          <w:kern w:val="24"/>
          <w:sz w:val="22"/>
          <w:szCs w:val="22"/>
        </w:rPr>
        <w:t xml:space="preserve">Nominees must not use the University’s IT system or email addresses to contact the electorate as not only is this is in contradiction to the University’s IT Regulations but with elections with large number of candidates this could overwhelm the electorate with repeated and unwelcome </w:t>
      </w:r>
      <w:proofErr w:type="gramStart"/>
      <w:r>
        <w:rPr>
          <w:rFonts w:ascii="Calibri" w:eastAsiaTheme="minorEastAsia" w:hAnsi="Calibri" w:cs="Calibri"/>
          <w:color w:val="000000" w:themeColor="text1"/>
          <w:kern w:val="24"/>
          <w:sz w:val="22"/>
          <w:szCs w:val="22"/>
        </w:rPr>
        <w:t>emails, and</w:t>
      </w:r>
      <w:proofErr w:type="gramEnd"/>
      <w:r>
        <w:rPr>
          <w:rFonts w:ascii="Calibri" w:eastAsiaTheme="minorEastAsia" w:hAnsi="Calibri" w:cs="Calibri"/>
          <w:color w:val="000000" w:themeColor="text1"/>
          <w:kern w:val="24"/>
          <w:sz w:val="22"/>
          <w:szCs w:val="22"/>
        </w:rPr>
        <w:t xml:space="preserve"> provide an unfair advantage to those with the time and capacity to “campaign” extensively outside the formal route. </w:t>
      </w:r>
    </w:p>
    <w:p w14:paraId="5723F7DA" w14:textId="77777777" w:rsidR="005F77D3" w:rsidRDefault="005F77D3" w:rsidP="005F77D3">
      <w:pPr>
        <w:spacing w:line="240" w:lineRule="atLeast"/>
        <w:jc w:val="both"/>
        <w:rPr>
          <w:rFonts w:asciiTheme="minorHAnsi" w:hAnsiTheme="minorHAnsi" w:cstheme="minorHAnsi"/>
          <w:sz w:val="22"/>
          <w:szCs w:val="22"/>
          <w:shd w:val="clear" w:color="auto" w:fill="FFFFFF"/>
        </w:rPr>
      </w:pPr>
    </w:p>
    <w:p w14:paraId="19E8594A" w14:textId="77777777" w:rsidR="005F77D3" w:rsidRDefault="005F77D3" w:rsidP="005F77D3">
      <w:pPr>
        <w:spacing w:line="240" w:lineRule="atLeast"/>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Voting will be carried out by the single transferable vote system. </w:t>
      </w:r>
      <w:r>
        <w:rPr>
          <w:rFonts w:asciiTheme="minorHAnsi" w:hAnsiTheme="minorHAnsi" w:cstheme="minorHAnsi"/>
          <w:sz w:val="22"/>
          <w:szCs w:val="22"/>
        </w:rPr>
        <w:t xml:space="preserve">The result of the election will be announced on the above page of the Governance website. </w:t>
      </w:r>
    </w:p>
    <w:p w14:paraId="01B61F5D" w14:textId="77777777" w:rsidR="005F77D3" w:rsidRDefault="005F77D3" w:rsidP="005F77D3">
      <w:pPr>
        <w:jc w:val="both"/>
        <w:rPr>
          <w:rFonts w:asciiTheme="minorHAnsi" w:hAnsiTheme="minorHAnsi" w:cstheme="minorHAnsi"/>
          <w:sz w:val="22"/>
          <w:szCs w:val="22"/>
        </w:rPr>
      </w:pPr>
    </w:p>
    <w:p w14:paraId="42DDDE18" w14:textId="77777777" w:rsidR="005F77D3" w:rsidRDefault="005F77D3" w:rsidP="005F77D3">
      <w:pPr>
        <w:jc w:val="both"/>
        <w:rPr>
          <w:rFonts w:asciiTheme="minorHAnsi" w:hAnsiTheme="minorHAnsi" w:cstheme="minorHAnsi"/>
          <w:sz w:val="22"/>
          <w:szCs w:val="22"/>
        </w:rPr>
      </w:pPr>
      <w:r>
        <w:rPr>
          <w:rFonts w:asciiTheme="minorHAnsi" w:hAnsiTheme="minorHAnsi" w:cstheme="minorHAnsi"/>
          <w:sz w:val="22"/>
          <w:szCs w:val="22"/>
        </w:rPr>
        <w:t>Thank you,</w:t>
      </w:r>
    </w:p>
    <w:p w14:paraId="549E181C" w14:textId="77777777" w:rsidR="005F77D3" w:rsidRDefault="005F77D3" w:rsidP="005F77D3">
      <w:pPr>
        <w:jc w:val="both"/>
        <w:rPr>
          <w:rFonts w:asciiTheme="minorHAnsi" w:hAnsiTheme="minorHAnsi" w:cstheme="minorHAnsi"/>
          <w:b/>
          <w:sz w:val="22"/>
          <w:szCs w:val="22"/>
        </w:rPr>
      </w:pPr>
    </w:p>
    <w:p w14:paraId="500FCF66" w14:textId="77777777" w:rsidR="005F77D3" w:rsidRDefault="005F77D3" w:rsidP="005F77D3">
      <w:pPr>
        <w:jc w:val="both"/>
        <w:rPr>
          <w:rFonts w:asciiTheme="minorHAnsi" w:hAnsiTheme="minorHAnsi" w:cstheme="minorHAnsi"/>
          <w:b/>
          <w:sz w:val="22"/>
          <w:szCs w:val="22"/>
        </w:rPr>
      </w:pPr>
      <w:r>
        <w:rPr>
          <w:rFonts w:asciiTheme="minorHAnsi" w:hAnsiTheme="minorHAnsi" w:cstheme="minorHAnsi"/>
          <w:b/>
          <w:sz w:val="22"/>
          <w:szCs w:val="22"/>
        </w:rPr>
        <w:t>Governance Office</w:t>
      </w:r>
    </w:p>
    <w:p w14:paraId="0994651C" w14:textId="77777777" w:rsidR="005F77D3" w:rsidRDefault="005F77D3" w:rsidP="005F77D3">
      <w:pPr>
        <w:jc w:val="both"/>
        <w:rPr>
          <w:rFonts w:asciiTheme="minorHAnsi" w:hAnsiTheme="minorHAnsi" w:cstheme="minorHAnsi"/>
          <w:b/>
          <w:color w:val="808080"/>
          <w:sz w:val="22"/>
          <w:szCs w:val="22"/>
        </w:rPr>
      </w:pPr>
      <w:r>
        <w:rPr>
          <w:rFonts w:asciiTheme="minorHAnsi" w:hAnsiTheme="minorHAnsi" w:cstheme="minorHAnsi"/>
          <w:b/>
          <w:color w:val="808080"/>
          <w:sz w:val="22"/>
          <w:szCs w:val="22"/>
        </w:rPr>
        <w:t>Division of the General Counsel, Governance and Compliance</w:t>
      </w:r>
    </w:p>
    <w:p w14:paraId="53128261" w14:textId="77777777" w:rsidR="00911A7F" w:rsidRPr="00F44037" w:rsidRDefault="00911A7F" w:rsidP="006426E5">
      <w:pPr>
        <w:jc w:val="both"/>
        <w:rPr>
          <w:rFonts w:asciiTheme="minorHAnsi" w:hAnsiTheme="minorHAnsi" w:cstheme="minorHAnsi"/>
          <w:b/>
          <w:sz w:val="22"/>
          <w:szCs w:val="22"/>
          <w:u w:val="single"/>
        </w:rPr>
      </w:pPr>
    </w:p>
    <w:p w14:paraId="4101652C" w14:textId="77777777" w:rsidR="000362EA" w:rsidRPr="00F44037" w:rsidRDefault="000362EA">
      <w:pPr>
        <w:rPr>
          <w:rFonts w:asciiTheme="minorHAnsi" w:hAnsiTheme="minorHAnsi" w:cstheme="minorHAnsi"/>
        </w:rPr>
      </w:pPr>
    </w:p>
    <w:sectPr w:rsidR="000362EA" w:rsidRPr="00F44037" w:rsidSect="0073248B">
      <w:headerReference w:type="default" r:id="rId8"/>
      <w:footerReference w:type="default" r:id="rId9"/>
      <w:pgSz w:w="11907" w:h="16840"/>
      <w:pgMar w:top="1560" w:right="1440" w:bottom="993" w:left="1440" w:header="426"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7E9D" w14:textId="77777777" w:rsidR="006661B8" w:rsidRDefault="006661B8" w:rsidP="00BC2565">
      <w:r>
        <w:separator/>
      </w:r>
    </w:p>
  </w:endnote>
  <w:endnote w:type="continuationSeparator" w:id="0">
    <w:p w14:paraId="3F675041" w14:textId="77777777" w:rsidR="006661B8" w:rsidRDefault="006661B8" w:rsidP="00BC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FECAE3" w14:paraId="518B053E" w14:textId="77777777" w:rsidTr="4EFECAE3">
      <w:tc>
        <w:tcPr>
          <w:tcW w:w="3005" w:type="dxa"/>
        </w:tcPr>
        <w:p w14:paraId="72091AA8" w14:textId="1B4AB372" w:rsidR="4EFECAE3" w:rsidRDefault="4EFECAE3" w:rsidP="4EFECAE3">
          <w:pPr>
            <w:pStyle w:val="Header"/>
            <w:ind w:left="-115"/>
            <w:rPr>
              <w:szCs w:val="24"/>
            </w:rPr>
          </w:pPr>
        </w:p>
      </w:tc>
      <w:tc>
        <w:tcPr>
          <w:tcW w:w="3005" w:type="dxa"/>
        </w:tcPr>
        <w:p w14:paraId="41F797BA" w14:textId="3488A9E6" w:rsidR="4EFECAE3" w:rsidRDefault="4EFECAE3" w:rsidP="4EFECAE3">
          <w:pPr>
            <w:pStyle w:val="Header"/>
            <w:jc w:val="center"/>
            <w:rPr>
              <w:szCs w:val="24"/>
            </w:rPr>
          </w:pPr>
        </w:p>
      </w:tc>
      <w:tc>
        <w:tcPr>
          <w:tcW w:w="3005" w:type="dxa"/>
        </w:tcPr>
        <w:p w14:paraId="366BE8AD" w14:textId="273F498C" w:rsidR="4EFECAE3" w:rsidRDefault="4EFECAE3" w:rsidP="4EFECAE3">
          <w:pPr>
            <w:pStyle w:val="Header"/>
            <w:ind w:right="-115"/>
            <w:jc w:val="right"/>
            <w:rPr>
              <w:szCs w:val="24"/>
            </w:rPr>
          </w:pPr>
        </w:p>
      </w:tc>
    </w:tr>
  </w:tbl>
  <w:p w14:paraId="239A4AA4" w14:textId="0B79E4FD" w:rsidR="4EFECAE3" w:rsidRDefault="4EFECAE3" w:rsidP="4EFECAE3">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A793" w14:textId="77777777" w:rsidR="006661B8" w:rsidRDefault="006661B8" w:rsidP="00BC2565">
      <w:r>
        <w:separator/>
      </w:r>
    </w:p>
  </w:footnote>
  <w:footnote w:type="continuationSeparator" w:id="0">
    <w:p w14:paraId="5154FD50" w14:textId="77777777" w:rsidR="006661B8" w:rsidRDefault="006661B8" w:rsidP="00BC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BC2565" w:rsidRDefault="00BC2565" w:rsidP="00BC2565">
    <w:pPr>
      <w:pStyle w:val="Header"/>
      <w:jc w:val="center"/>
    </w:pPr>
    <w:r>
      <w:rPr>
        <w:rFonts w:ascii="Arial" w:hAnsi="Arial" w:cstheme="minorBidi"/>
        <w:b/>
        <w:bCs/>
        <w:noProof/>
        <w:color w:val="000000" w:themeColor="text1"/>
        <w:kern w:val="24"/>
        <w:sz w:val="22"/>
        <w:szCs w:val="22"/>
        <w:lang w:eastAsia="en-GB"/>
      </w:rPr>
      <w:drawing>
        <wp:inline distT="0" distB="0" distL="0" distR="0" wp14:anchorId="6B76C1EA" wp14:editId="45FA1FF9">
          <wp:extent cx="780415" cy="682625"/>
          <wp:effectExtent l="0" t="0" r="63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82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E5"/>
    <w:rsid w:val="000241EA"/>
    <w:rsid w:val="000362EA"/>
    <w:rsid w:val="00076040"/>
    <w:rsid w:val="00087B4D"/>
    <w:rsid w:val="000F74DB"/>
    <w:rsid w:val="0012233C"/>
    <w:rsid w:val="001735DA"/>
    <w:rsid w:val="00184AAD"/>
    <w:rsid w:val="00193321"/>
    <w:rsid w:val="001F423C"/>
    <w:rsid w:val="00222999"/>
    <w:rsid w:val="002412D6"/>
    <w:rsid w:val="002D1B8D"/>
    <w:rsid w:val="002D312A"/>
    <w:rsid w:val="002E1D03"/>
    <w:rsid w:val="002E77E2"/>
    <w:rsid w:val="00320A53"/>
    <w:rsid w:val="003F2302"/>
    <w:rsid w:val="0044248F"/>
    <w:rsid w:val="00481E99"/>
    <w:rsid w:val="004C1888"/>
    <w:rsid w:val="005575F8"/>
    <w:rsid w:val="0056064D"/>
    <w:rsid w:val="00564EC0"/>
    <w:rsid w:val="00566D34"/>
    <w:rsid w:val="005C7106"/>
    <w:rsid w:val="005F77D3"/>
    <w:rsid w:val="0063663C"/>
    <w:rsid w:val="006426E5"/>
    <w:rsid w:val="006661B8"/>
    <w:rsid w:val="007258F1"/>
    <w:rsid w:val="007310FB"/>
    <w:rsid w:val="0073248B"/>
    <w:rsid w:val="00771DD9"/>
    <w:rsid w:val="00823A0D"/>
    <w:rsid w:val="00857220"/>
    <w:rsid w:val="008A0615"/>
    <w:rsid w:val="008E4169"/>
    <w:rsid w:val="008F0AAB"/>
    <w:rsid w:val="00911A7F"/>
    <w:rsid w:val="00914846"/>
    <w:rsid w:val="009312EF"/>
    <w:rsid w:val="0097567F"/>
    <w:rsid w:val="009B4D98"/>
    <w:rsid w:val="00A13DA8"/>
    <w:rsid w:val="00A309B6"/>
    <w:rsid w:val="00A52300"/>
    <w:rsid w:val="00AA2CE0"/>
    <w:rsid w:val="00B75503"/>
    <w:rsid w:val="00B808BE"/>
    <w:rsid w:val="00B82419"/>
    <w:rsid w:val="00BC2565"/>
    <w:rsid w:val="00BD5F3D"/>
    <w:rsid w:val="00C32212"/>
    <w:rsid w:val="00C47040"/>
    <w:rsid w:val="00C62C05"/>
    <w:rsid w:val="00C909AB"/>
    <w:rsid w:val="00D04C8A"/>
    <w:rsid w:val="00D127E7"/>
    <w:rsid w:val="00D330C7"/>
    <w:rsid w:val="00D83AB4"/>
    <w:rsid w:val="00D94016"/>
    <w:rsid w:val="00DC36B3"/>
    <w:rsid w:val="00DC4200"/>
    <w:rsid w:val="00DF6A06"/>
    <w:rsid w:val="00E2264A"/>
    <w:rsid w:val="00E66560"/>
    <w:rsid w:val="00E96C51"/>
    <w:rsid w:val="00EB3541"/>
    <w:rsid w:val="00F16AB7"/>
    <w:rsid w:val="00F44037"/>
    <w:rsid w:val="00F7526D"/>
    <w:rsid w:val="00FE1A07"/>
    <w:rsid w:val="25C6391D"/>
    <w:rsid w:val="347C8A20"/>
    <w:rsid w:val="4B4959B0"/>
    <w:rsid w:val="4EFECAE3"/>
    <w:rsid w:val="7CEEEB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2E29"/>
  <w15:docId w15:val="{3A937D18-615F-45EA-A7B6-0565784A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6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6E5"/>
    <w:rPr>
      <w:color w:val="0000FF"/>
      <w:u w:val="single"/>
    </w:rPr>
  </w:style>
  <w:style w:type="paragraph" w:styleId="BalloonText">
    <w:name w:val="Balloon Text"/>
    <w:basedOn w:val="Normal"/>
    <w:link w:val="BalloonTextChar"/>
    <w:uiPriority w:val="99"/>
    <w:semiHidden/>
    <w:unhideWhenUsed/>
    <w:rsid w:val="00D33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C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76040"/>
    <w:rPr>
      <w:color w:val="800080" w:themeColor="followedHyperlink"/>
      <w:u w:val="single"/>
    </w:rPr>
  </w:style>
  <w:style w:type="paragraph" w:styleId="Header">
    <w:name w:val="header"/>
    <w:basedOn w:val="Normal"/>
    <w:link w:val="HeaderChar"/>
    <w:uiPriority w:val="99"/>
    <w:unhideWhenUsed/>
    <w:rsid w:val="00BC2565"/>
    <w:pPr>
      <w:tabs>
        <w:tab w:val="center" w:pos="4513"/>
        <w:tab w:val="right" w:pos="9026"/>
      </w:tabs>
    </w:pPr>
  </w:style>
  <w:style w:type="character" w:customStyle="1" w:styleId="HeaderChar">
    <w:name w:val="Header Char"/>
    <w:basedOn w:val="DefaultParagraphFont"/>
    <w:link w:val="Header"/>
    <w:uiPriority w:val="99"/>
    <w:rsid w:val="00BC25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C2565"/>
    <w:pPr>
      <w:tabs>
        <w:tab w:val="center" w:pos="4513"/>
        <w:tab w:val="right" w:pos="9026"/>
      </w:tabs>
    </w:pPr>
  </w:style>
  <w:style w:type="character" w:customStyle="1" w:styleId="FooterChar">
    <w:name w:val="Footer Char"/>
    <w:basedOn w:val="DefaultParagraphFont"/>
    <w:link w:val="Footer"/>
    <w:uiPriority w:val="99"/>
    <w:rsid w:val="00BC2565"/>
    <w:rPr>
      <w:rFonts w:ascii="Times New Roman" w:eastAsia="Times New Roman" w:hAnsi="Times New Roman"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F44037"/>
    <w:rPr>
      <w:color w:val="605E5C"/>
      <w:shd w:val="clear" w:color="auto" w:fill="E1DFDD"/>
    </w:rPr>
  </w:style>
  <w:style w:type="paragraph" w:styleId="NormalWeb">
    <w:name w:val="Normal (Web)"/>
    <w:basedOn w:val="Normal"/>
    <w:uiPriority w:val="99"/>
    <w:unhideWhenUsed/>
    <w:rsid w:val="004C1888"/>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3F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6121">
      <w:bodyDiv w:val="1"/>
      <w:marLeft w:val="0"/>
      <w:marRight w:val="0"/>
      <w:marTop w:val="0"/>
      <w:marBottom w:val="0"/>
      <w:divBdr>
        <w:top w:val="none" w:sz="0" w:space="0" w:color="auto"/>
        <w:left w:val="none" w:sz="0" w:space="0" w:color="auto"/>
        <w:bottom w:val="none" w:sz="0" w:space="0" w:color="auto"/>
        <w:right w:val="none" w:sz="0" w:space="0" w:color="auto"/>
      </w:divBdr>
    </w:div>
    <w:div w:id="789667609">
      <w:bodyDiv w:val="1"/>
      <w:marLeft w:val="0"/>
      <w:marRight w:val="0"/>
      <w:marTop w:val="0"/>
      <w:marBottom w:val="0"/>
      <w:divBdr>
        <w:top w:val="none" w:sz="0" w:space="0" w:color="auto"/>
        <w:left w:val="none" w:sz="0" w:space="0" w:color="auto"/>
        <w:bottom w:val="none" w:sz="0" w:space="0" w:color="auto"/>
        <w:right w:val="none" w:sz="0" w:space="0" w:color="auto"/>
      </w:divBdr>
    </w:div>
    <w:div w:id="949508406">
      <w:bodyDiv w:val="1"/>
      <w:marLeft w:val="0"/>
      <w:marRight w:val="0"/>
      <w:marTop w:val="0"/>
      <w:marBottom w:val="0"/>
      <w:divBdr>
        <w:top w:val="none" w:sz="0" w:space="0" w:color="auto"/>
        <w:left w:val="none" w:sz="0" w:space="0" w:color="auto"/>
        <w:bottom w:val="none" w:sz="0" w:space="0" w:color="auto"/>
        <w:right w:val="none" w:sz="0" w:space="0" w:color="auto"/>
      </w:divBdr>
    </w:div>
    <w:div w:id="1047026473">
      <w:bodyDiv w:val="1"/>
      <w:marLeft w:val="0"/>
      <w:marRight w:val="0"/>
      <w:marTop w:val="0"/>
      <w:marBottom w:val="0"/>
      <w:divBdr>
        <w:top w:val="none" w:sz="0" w:space="0" w:color="auto"/>
        <w:left w:val="none" w:sz="0" w:space="0" w:color="auto"/>
        <w:bottom w:val="none" w:sz="0" w:space="0" w:color="auto"/>
        <w:right w:val="none" w:sz="0" w:space="0" w:color="auto"/>
      </w:divBdr>
      <w:divsChild>
        <w:div w:id="509951802">
          <w:marLeft w:val="0"/>
          <w:marRight w:val="0"/>
          <w:marTop w:val="0"/>
          <w:marBottom w:val="0"/>
          <w:divBdr>
            <w:top w:val="none" w:sz="0" w:space="0" w:color="auto"/>
            <w:left w:val="none" w:sz="0" w:space="0" w:color="auto"/>
            <w:bottom w:val="none" w:sz="0" w:space="0" w:color="auto"/>
            <w:right w:val="none" w:sz="0" w:space="0" w:color="auto"/>
          </w:divBdr>
        </w:div>
      </w:divsChild>
    </w:div>
    <w:div w:id="1566909910">
      <w:bodyDiv w:val="1"/>
      <w:marLeft w:val="0"/>
      <w:marRight w:val="0"/>
      <w:marTop w:val="0"/>
      <w:marBottom w:val="0"/>
      <w:divBdr>
        <w:top w:val="none" w:sz="0" w:space="0" w:color="auto"/>
        <w:left w:val="none" w:sz="0" w:space="0" w:color="auto"/>
        <w:bottom w:val="none" w:sz="0" w:space="0" w:color="auto"/>
        <w:right w:val="none" w:sz="0" w:space="0" w:color="auto"/>
      </w:divBdr>
    </w:div>
    <w:div w:id="17286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g476@susse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sex.ac.uk/ogs/committees/elections/elections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Company>University of Sussex</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Payne</dc:creator>
  <cp:lastModifiedBy>Lisa Glandfield</cp:lastModifiedBy>
  <cp:revision>2</cp:revision>
  <cp:lastPrinted>2018-05-01T12:31:00Z</cp:lastPrinted>
  <dcterms:created xsi:type="dcterms:W3CDTF">2023-04-25T13:05:00Z</dcterms:created>
  <dcterms:modified xsi:type="dcterms:W3CDTF">2023-04-25T13:05:00Z</dcterms:modified>
</cp:coreProperties>
</file>