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D7672" w14:textId="25D89ABE" w:rsidR="000529F0" w:rsidRDefault="000529F0" w:rsidP="000529F0">
      <w:pPr>
        <w:jc w:val="center"/>
        <w:rPr>
          <w:rFonts w:ascii="Aptos" w:eastAsia="Times New Roman" w:hAnsi="Aptos" w:cs="Times New Roman"/>
          <w:b/>
          <w:bCs/>
          <w:color w:val="212121"/>
          <w:lang w:eastAsia="en-GB"/>
        </w:rPr>
      </w:pPr>
      <w:r>
        <w:rPr>
          <w:rFonts w:ascii="Aptos" w:eastAsia="Times New Roman" w:hAnsi="Aptos" w:cs="Times New Roman"/>
          <w:b/>
          <w:bCs/>
          <w:color w:val="212121"/>
          <w:lang w:eastAsia="en-GB"/>
        </w:rPr>
        <w:t>Sussex School of Progressive Futures Electives</w:t>
      </w:r>
    </w:p>
    <w:p w14:paraId="7F24E425" w14:textId="77777777" w:rsidR="000529F0" w:rsidRDefault="000529F0" w:rsidP="000529F0">
      <w:pPr>
        <w:rPr>
          <w:rFonts w:ascii="Aptos" w:eastAsia="Times New Roman" w:hAnsi="Aptos" w:cs="Times New Roman"/>
          <w:b/>
          <w:bCs/>
          <w:color w:val="212121"/>
          <w:lang w:eastAsia="en-GB"/>
        </w:rPr>
      </w:pPr>
    </w:p>
    <w:p w14:paraId="5E562889" w14:textId="3CD6FBA3"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 xml:space="preserve">These are all 15 </w:t>
      </w:r>
      <w:r w:rsidR="00C500ED">
        <w:rPr>
          <w:rFonts w:ascii="Aptos" w:eastAsia="Times New Roman" w:hAnsi="Aptos" w:cs="Times New Roman"/>
          <w:color w:val="212121"/>
          <w:lang w:eastAsia="en-GB"/>
        </w:rPr>
        <w:t>c</w:t>
      </w:r>
      <w:r w:rsidRPr="000529F0">
        <w:rPr>
          <w:rFonts w:ascii="Aptos" w:eastAsia="Times New Roman" w:hAnsi="Aptos" w:cs="Times New Roman"/>
          <w:color w:val="212121"/>
          <w:lang w:eastAsia="en-GB"/>
        </w:rPr>
        <w:t xml:space="preserve">redit modules running in the autumn term and will be offered to all year 1 students joining Sussex. They will be for Single Honours students. </w:t>
      </w:r>
      <w:r w:rsidR="00C500ED" w:rsidRPr="000529F0">
        <w:rPr>
          <w:rFonts w:ascii="Aptos" w:eastAsia="Times New Roman" w:hAnsi="Aptos" w:cs="Times New Roman"/>
          <w:color w:val="212121"/>
          <w:lang w:eastAsia="en-GB"/>
        </w:rPr>
        <w:t>Teaching</w:t>
      </w:r>
      <w:r w:rsidRPr="000529F0">
        <w:rPr>
          <w:rFonts w:ascii="Aptos" w:eastAsia="Times New Roman" w:hAnsi="Aptos" w:cs="Times New Roman"/>
          <w:color w:val="212121"/>
          <w:lang w:eastAsia="en-GB"/>
        </w:rPr>
        <w:t xml:space="preserve"> will involve being in the interactive lecture alongside the module convenor and a teaching team of approximately 5 doctoral tutors</w:t>
      </w:r>
      <w:r w:rsidR="00C500ED">
        <w:rPr>
          <w:rFonts w:ascii="Aptos" w:eastAsia="Times New Roman" w:hAnsi="Aptos" w:cs="Times New Roman"/>
          <w:color w:val="212121"/>
          <w:lang w:eastAsia="en-GB"/>
        </w:rPr>
        <w:t>.</w:t>
      </w:r>
    </w:p>
    <w:p w14:paraId="29E5A85B" w14:textId="77777777" w:rsidR="000529F0" w:rsidRPr="000529F0" w:rsidRDefault="000529F0" w:rsidP="000529F0">
      <w:pPr>
        <w:rPr>
          <w:rFonts w:ascii="Aptos" w:eastAsia="Times New Roman" w:hAnsi="Aptos" w:cs="Times New Roman"/>
          <w:color w:val="212121"/>
          <w:lang w:eastAsia="en-GB"/>
        </w:rPr>
      </w:pPr>
    </w:p>
    <w:p w14:paraId="28846BC9" w14:textId="05F654B0"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 xml:space="preserve">Main duties </w:t>
      </w:r>
      <w:r w:rsidR="0041730C">
        <w:rPr>
          <w:rFonts w:ascii="Aptos" w:eastAsia="Times New Roman" w:hAnsi="Aptos" w:cs="Times New Roman"/>
          <w:color w:val="212121"/>
          <w:lang w:eastAsia="en-GB"/>
        </w:rPr>
        <w:t xml:space="preserve">and responsibilities are still being considered but </w:t>
      </w:r>
      <w:r w:rsidRPr="000529F0">
        <w:rPr>
          <w:rFonts w:ascii="Aptos" w:eastAsia="Times New Roman" w:hAnsi="Aptos" w:cs="Times New Roman"/>
          <w:color w:val="212121"/>
          <w:lang w:eastAsia="en-GB"/>
        </w:rPr>
        <w:t>will include</w:t>
      </w:r>
      <w:r w:rsidR="0041730C">
        <w:rPr>
          <w:rFonts w:ascii="Aptos" w:eastAsia="Times New Roman" w:hAnsi="Aptos" w:cs="Times New Roman"/>
          <w:color w:val="212121"/>
          <w:lang w:eastAsia="en-GB"/>
        </w:rPr>
        <w:t xml:space="preserve"> some level of</w:t>
      </w:r>
      <w:r w:rsidRPr="000529F0">
        <w:rPr>
          <w:rFonts w:ascii="Aptos" w:eastAsia="Times New Roman" w:hAnsi="Aptos" w:cs="Times New Roman"/>
          <w:color w:val="212121"/>
          <w:lang w:eastAsia="en-GB"/>
        </w:rPr>
        <w:t xml:space="preserve"> facilitating the lecture </w:t>
      </w:r>
      <w:r w:rsidR="0041730C">
        <w:rPr>
          <w:rFonts w:ascii="Aptos" w:eastAsia="Times New Roman" w:hAnsi="Aptos" w:cs="Times New Roman"/>
          <w:color w:val="212121"/>
          <w:lang w:eastAsia="en-GB"/>
        </w:rPr>
        <w:t>managing</w:t>
      </w:r>
      <w:r w:rsidRPr="000529F0">
        <w:rPr>
          <w:rFonts w:ascii="Aptos" w:eastAsia="Times New Roman" w:hAnsi="Aptos" w:cs="Times New Roman"/>
          <w:color w:val="212121"/>
          <w:lang w:eastAsia="en-GB"/>
        </w:rPr>
        <w:t xml:space="preserve"> a group of the students assigned to each tutor alongside marking</w:t>
      </w:r>
      <w:r w:rsidR="0041730C">
        <w:rPr>
          <w:rFonts w:ascii="Aptos" w:eastAsia="Times New Roman" w:hAnsi="Aptos" w:cs="Times New Roman"/>
          <w:color w:val="212121"/>
          <w:lang w:eastAsia="en-GB"/>
        </w:rPr>
        <w:t xml:space="preserve">. </w:t>
      </w:r>
    </w:p>
    <w:p w14:paraId="7156E13C" w14:textId="77777777" w:rsidR="000529F0" w:rsidRPr="000529F0" w:rsidRDefault="000529F0" w:rsidP="000529F0">
      <w:pPr>
        <w:rPr>
          <w:rFonts w:ascii="Aptos" w:eastAsia="Times New Roman" w:hAnsi="Aptos" w:cs="Times New Roman"/>
          <w:color w:val="212121"/>
          <w:lang w:eastAsia="en-GB"/>
        </w:rPr>
      </w:pPr>
    </w:p>
    <w:p w14:paraId="370EB55E" w14:textId="38D1FF1D" w:rsid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 xml:space="preserve">Tutors who express an interest will be allocated and interviewed by the </w:t>
      </w:r>
      <w:r w:rsidR="0041730C">
        <w:rPr>
          <w:rFonts w:ascii="Aptos" w:eastAsia="Times New Roman" w:hAnsi="Aptos" w:cs="Times New Roman"/>
          <w:color w:val="212121"/>
          <w:lang w:eastAsia="en-GB"/>
        </w:rPr>
        <w:t xml:space="preserve">module convenor with full details of responsibilities and expectations. </w:t>
      </w:r>
    </w:p>
    <w:p w14:paraId="213D03FD" w14:textId="77777777" w:rsidR="000529F0" w:rsidRDefault="000529F0" w:rsidP="000529F0">
      <w:pPr>
        <w:rPr>
          <w:rFonts w:ascii="Aptos" w:eastAsia="Times New Roman" w:hAnsi="Aptos" w:cs="Times New Roman"/>
          <w:color w:val="212121"/>
          <w:lang w:eastAsia="en-GB"/>
        </w:rPr>
      </w:pPr>
    </w:p>
    <w:p w14:paraId="618364C8" w14:textId="77777777" w:rsidR="000529F0" w:rsidRPr="000529F0" w:rsidRDefault="000529F0" w:rsidP="000529F0">
      <w:pPr>
        <w:rPr>
          <w:rFonts w:ascii="Aptos" w:eastAsia="Times New Roman" w:hAnsi="Aptos" w:cs="Times New Roman"/>
          <w:color w:val="212121"/>
          <w:lang w:eastAsia="en-GB"/>
        </w:rPr>
      </w:pPr>
    </w:p>
    <w:p w14:paraId="6F7EBB5A" w14:textId="77777777" w:rsidR="000529F0" w:rsidRDefault="000529F0" w:rsidP="000529F0">
      <w:pPr>
        <w:rPr>
          <w:rFonts w:ascii="Aptos" w:eastAsia="Times New Roman" w:hAnsi="Aptos" w:cs="Times New Roman"/>
          <w:b/>
          <w:bCs/>
          <w:color w:val="212121"/>
          <w:lang w:eastAsia="en-GB"/>
        </w:rPr>
      </w:pPr>
    </w:p>
    <w:p w14:paraId="3E2FAAF4" w14:textId="2A5DE74A"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b/>
          <w:bCs/>
          <w:color w:val="212121"/>
          <w:lang w:eastAsia="en-GB"/>
        </w:rPr>
        <w:t>Human Flourishing: </w:t>
      </w:r>
    </w:p>
    <w:p w14:paraId="45BE34F2"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School and Department University of Sussex Business School, Science Policy Research</w:t>
      </w:r>
    </w:p>
    <w:p w14:paraId="2D020DBE"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Unit</w:t>
      </w:r>
    </w:p>
    <w:p w14:paraId="42D60618"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Code and Title Human Flourishing: Rights, Justice, and Wellbeing</w:t>
      </w:r>
    </w:p>
    <w:p w14:paraId="27B498EB"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Convenor Divya Sharma</w:t>
      </w:r>
    </w:p>
    <w:p w14:paraId="565B2CD0"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Academic year: 2026/27; Semester S1 </w:t>
      </w:r>
    </w:p>
    <w:p w14:paraId="02D2FF4F"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Available to V/E students: Yes </w:t>
      </w:r>
      <w:r w:rsidRPr="000529F0">
        <w:rPr>
          <w:rFonts w:ascii="Segoe UI Symbol" w:eastAsia="Times New Roman" w:hAnsi="Segoe UI Symbol" w:cs="Times New Roman"/>
          <w:color w:val="212121"/>
          <w:lang w:eastAsia="en-GB"/>
        </w:rPr>
        <w:t>☒</w:t>
      </w:r>
    </w:p>
    <w:p w14:paraId="739921B5"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Type: Elective </w:t>
      </w:r>
      <w:r w:rsidRPr="000529F0">
        <w:rPr>
          <w:rFonts w:ascii="Segoe UI Symbol" w:eastAsia="Times New Roman" w:hAnsi="Segoe UI Symbol" w:cs="Times New Roman"/>
          <w:color w:val="212121"/>
          <w:lang w:eastAsia="en-GB"/>
        </w:rPr>
        <w:t>☒</w:t>
      </w:r>
    </w:p>
    <w:p w14:paraId="54AF1CCF" w14:textId="77777777" w:rsid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FHEQ Level: 4 </w:t>
      </w:r>
      <w:r w:rsidRPr="000529F0">
        <w:rPr>
          <w:rFonts w:ascii="Segoe UI Symbol" w:eastAsia="Times New Roman" w:hAnsi="Segoe UI Symbol" w:cs="Times New Roman"/>
          <w:color w:val="212121"/>
          <w:lang w:eastAsia="en-GB"/>
        </w:rPr>
        <w:t>☒</w:t>
      </w:r>
      <w:r w:rsidRPr="000529F0">
        <w:rPr>
          <w:rFonts w:ascii="Aptos" w:eastAsia="Times New Roman" w:hAnsi="Aptos" w:cs="Times New Roman"/>
          <w:color w:val="212121"/>
          <w:lang w:eastAsia="en-GB"/>
        </w:rPr>
        <w:t>; Number of Credits 15 credits</w:t>
      </w:r>
    </w:p>
    <w:p w14:paraId="0389B449" w14:textId="77777777" w:rsidR="000529F0" w:rsidRDefault="000529F0" w:rsidP="000529F0">
      <w:pPr>
        <w:rPr>
          <w:rFonts w:ascii="Aptos" w:eastAsia="Times New Roman" w:hAnsi="Aptos" w:cs="Times New Roman"/>
          <w:color w:val="212121"/>
          <w:lang w:eastAsia="en-GB"/>
        </w:rPr>
      </w:pPr>
    </w:p>
    <w:p w14:paraId="30A782B3" w14:textId="20767D4D" w:rsidR="000529F0" w:rsidRPr="000529F0" w:rsidRDefault="000529F0" w:rsidP="000529F0">
      <w:pPr>
        <w:rPr>
          <w:rFonts w:ascii="Aptos" w:eastAsia="Times New Roman" w:hAnsi="Aptos" w:cs="Times New Roman"/>
          <w:i/>
          <w:iCs/>
          <w:color w:val="212121"/>
          <w:lang w:eastAsia="en-GB"/>
        </w:rPr>
      </w:pPr>
      <w:r w:rsidRPr="000529F0">
        <w:rPr>
          <w:rFonts w:ascii="Aptos" w:eastAsia="Times New Roman" w:hAnsi="Aptos" w:cs="Times New Roman"/>
          <w:i/>
          <w:iCs/>
          <w:color w:val="212121"/>
          <w:lang w:eastAsia="en-GB"/>
        </w:rPr>
        <w:t>What does it mean to flourish and to live well? In this module, we explore key ideas and practices that envision human flourishing as a diverse, relational and multidimensional experience influenced by biological, psychological, social, cultural and environmental factors. We will examine how wellbeing varies across different groups, life stages and regional contexts globally. How do political, economic and community institutions support or constrain people’s opportunities to thrive in areas such as business, arts, education, healthcare and work. Drawing on Sussex University’s radical history of thinking across subjects, we will develop an understanding of what helps people live meaningful, connected and fulfilling lives—and what gets in the way including socio-economic inequalities and various forms of discrimination. By the end of the module, you will develop the knowledge and critical awareness needed to consider how flourishing can be realised in creative, inclusive, just and democratic ways.</w:t>
      </w:r>
    </w:p>
    <w:p w14:paraId="5CF10BF0"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 </w:t>
      </w:r>
    </w:p>
    <w:p w14:paraId="2663CEC1"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b/>
          <w:bCs/>
          <w:color w:val="212121"/>
          <w:lang w:eastAsia="en-GB"/>
        </w:rPr>
        <w:t>Environmental Sustainability</w:t>
      </w:r>
    </w:p>
    <w:p w14:paraId="5DFF9069"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Host School and Department: Global Studies, Geography</w:t>
      </w:r>
    </w:p>
    <w:p w14:paraId="3054053B"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Code and Title: Environmental Sustainability</w:t>
      </w:r>
    </w:p>
    <w:p w14:paraId="2259704B"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Convenor: Professor David Ockwell</w:t>
      </w:r>
    </w:p>
    <w:p w14:paraId="5C35A823"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Academic year: 2026/27; Semester: S1 </w:t>
      </w:r>
      <w:r w:rsidRPr="000529F0">
        <w:rPr>
          <w:rFonts w:ascii="Segoe UI Symbol" w:eastAsia="Times New Roman" w:hAnsi="Segoe UI Symbol" w:cs="Times New Roman"/>
          <w:color w:val="212121"/>
          <w:lang w:eastAsia="en-GB"/>
        </w:rPr>
        <w:t>☒</w:t>
      </w:r>
    </w:p>
    <w:p w14:paraId="11803E14"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Available to V/E Students: Yes </w:t>
      </w:r>
      <w:r w:rsidRPr="000529F0">
        <w:rPr>
          <w:rFonts w:ascii="Segoe UI Symbol" w:eastAsia="Times New Roman" w:hAnsi="Segoe UI Symbol" w:cs="Times New Roman"/>
          <w:color w:val="212121"/>
          <w:lang w:eastAsia="en-GB"/>
        </w:rPr>
        <w:t>☒</w:t>
      </w:r>
    </w:p>
    <w:p w14:paraId="7FDA464D"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Type: Elective </w:t>
      </w:r>
      <w:r w:rsidRPr="000529F0">
        <w:rPr>
          <w:rFonts w:ascii="Segoe UI Symbol" w:eastAsia="Times New Roman" w:hAnsi="Segoe UI Symbol" w:cs="Times New Roman"/>
          <w:color w:val="212121"/>
          <w:lang w:eastAsia="en-GB"/>
        </w:rPr>
        <w:t>☒</w:t>
      </w:r>
    </w:p>
    <w:p w14:paraId="73C7EB49" w14:textId="77777777" w:rsid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lastRenderedPageBreak/>
        <w:t>FHEQ Level: 4 </w:t>
      </w:r>
      <w:r w:rsidRPr="000529F0">
        <w:rPr>
          <w:rFonts w:ascii="Segoe UI Symbol" w:eastAsia="Times New Roman" w:hAnsi="Segoe UI Symbol" w:cs="Times New Roman"/>
          <w:color w:val="212121"/>
          <w:lang w:eastAsia="en-GB"/>
        </w:rPr>
        <w:t>☒</w:t>
      </w:r>
      <w:r w:rsidRPr="000529F0">
        <w:rPr>
          <w:rFonts w:ascii="Aptos" w:eastAsia="Times New Roman" w:hAnsi="Aptos" w:cs="Times New Roman"/>
          <w:color w:val="212121"/>
          <w:lang w:eastAsia="en-GB"/>
        </w:rPr>
        <w:t>; Number of Credits 15 credits</w:t>
      </w:r>
    </w:p>
    <w:p w14:paraId="7A5971AC" w14:textId="77777777" w:rsidR="000529F0" w:rsidRDefault="000529F0" w:rsidP="000529F0">
      <w:pPr>
        <w:rPr>
          <w:rFonts w:ascii="Aptos" w:eastAsia="Times New Roman" w:hAnsi="Aptos" w:cs="Times New Roman"/>
          <w:color w:val="212121"/>
          <w:lang w:eastAsia="en-GB"/>
        </w:rPr>
      </w:pPr>
    </w:p>
    <w:p w14:paraId="225BCC45" w14:textId="019FF64F" w:rsidR="000529F0" w:rsidRPr="000529F0" w:rsidRDefault="000529F0" w:rsidP="000529F0">
      <w:pPr>
        <w:rPr>
          <w:rFonts w:ascii="Aptos" w:eastAsia="Times New Roman" w:hAnsi="Aptos" w:cs="Times New Roman"/>
          <w:i/>
          <w:iCs/>
          <w:color w:val="212121"/>
          <w:lang w:eastAsia="en-GB"/>
        </w:rPr>
      </w:pPr>
      <w:r w:rsidRPr="000529F0">
        <w:rPr>
          <w:rFonts w:ascii="Aptos" w:eastAsia="Times New Roman" w:hAnsi="Aptos" w:cs="Times New Roman"/>
          <w:i/>
          <w:iCs/>
          <w:color w:val="212121"/>
          <w:lang w:eastAsia="en-GB"/>
        </w:rPr>
        <w:t>How can we, together, create a fair and sustainable world? In this module, you look at complex/dynamic sustainability challenges and their interactions. We’ll explore pressing global issues together, such as climate change, loss of nature, pressure on resources, questions of fairness and justice. How are global problems felt in local places, and how can our actions make a difference? Drawing on Sussex University’s radical history of thinking across subjects we’ explore how we create progressive change. We’ll also engage with the social, political, cultural and ethical issues involved in making decisions about the future. By the end of the module, you will have a clearer sense of how sustainability issues connect with one another, and how you might contribute to building fairer and more resilient futures</w:t>
      </w:r>
    </w:p>
    <w:p w14:paraId="579A3E56"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 </w:t>
      </w:r>
    </w:p>
    <w:p w14:paraId="53565BF5"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b/>
          <w:bCs/>
          <w:color w:val="212121"/>
          <w:lang w:eastAsia="en-GB"/>
        </w:rPr>
        <w:t>Digital and Data Futures</w:t>
      </w:r>
    </w:p>
    <w:p w14:paraId="3312A35E"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School and Department: Faculty of Media, Arts and Humanities</w:t>
      </w:r>
    </w:p>
    <w:p w14:paraId="6D120D0F"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Code and Title: Data and Digital Futures: Society in the Digital Age</w:t>
      </w:r>
    </w:p>
    <w:p w14:paraId="688BF654"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Convenor: Dr Sharon Webb</w:t>
      </w:r>
    </w:p>
    <w:p w14:paraId="5C75D459"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Academic year: 2026/27; Semester: S1 </w:t>
      </w:r>
      <w:r w:rsidRPr="000529F0">
        <w:rPr>
          <w:rFonts w:ascii="Segoe UI Symbol" w:eastAsia="Times New Roman" w:hAnsi="Segoe UI Symbol" w:cs="Times New Roman"/>
          <w:color w:val="212121"/>
          <w:lang w:eastAsia="en-GB"/>
        </w:rPr>
        <w:t>☒</w:t>
      </w:r>
    </w:p>
    <w:p w14:paraId="2F604063"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Available to V/E students: Yes </w:t>
      </w:r>
      <w:r w:rsidRPr="000529F0">
        <w:rPr>
          <w:rFonts w:ascii="Segoe UI Symbol" w:eastAsia="Times New Roman" w:hAnsi="Segoe UI Symbol" w:cs="Times New Roman"/>
          <w:color w:val="212121"/>
          <w:lang w:eastAsia="en-GB"/>
        </w:rPr>
        <w:t>☒</w:t>
      </w:r>
    </w:p>
    <w:p w14:paraId="1A92D894" w14:textId="77777777" w:rsidR="000529F0" w:rsidRP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Module Type:  Elective </w:t>
      </w:r>
      <w:r w:rsidRPr="000529F0">
        <w:rPr>
          <w:rFonts w:ascii="Segoe UI Symbol" w:eastAsia="Times New Roman" w:hAnsi="Segoe UI Symbol" w:cs="Times New Roman"/>
          <w:color w:val="212121"/>
          <w:lang w:eastAsia="en-GB"/>
        </w:rPr>
        <w:t>☒</w:t>
      </w:r>
    </w:p>
    <w:p w14:paraId="0E8B6B9A" w14:textId="77777777" w:rsidR="000529F0" w:rsidRDefault="000529F0" w:rsidP="000529F0">
      <w:pPr>
        <w:rPr>
          <w:rFonts w:ascii="Aptos" w:eastAsia="Times New Roman" w:hAnsi="Aptos" w:cs="Times New Roman"/>
          <w:color w:val="212121"/>
          <w:lang w:eastAsia="en-GB"/>
        </w:rPr>
      </w:pPr>
      <w:r w:rsidRPr="000529F0">
        <w:rPr>
          <w:rFonts w:ascii="Aptos" w:eastAsia="Times New Roman" w:hAnsi="Aptos" w:cs="Times New Roman"/>
          <w:color w:val="212121"/>
          <w:lang w:eastAsia="en-GB"/>
        </w:rPr>
        <w:t>FHEQ Level: 4 </w:t>
      </w:r>
      <w:r w:rsidRPr="000529F0">
        <w:rPr>
          <w:rFonts w:ascii="Segoe UI Symbol" w:eastAsia="Times New Roman" w:hAnsi="Segoe UI Symbol" w:cs="Times New Roman"/>
          <w:color w:val="212121"/>
          <w:lang w:eastAsia="en-GB"/>
        </w:rPr>
        <w:t>☒</w:t>
      </w:r>
      <w:r w:rsidRPr="000529F0">
        <w:rPr>
          <w:rFonts w:ascii="Aptos" w:eastAsia="Times New Roman" w:hAnsi="Aptos" w:cs="Times New Roman"/>
          <w:color w:val="212121"/>
          <w:lang w:eastAsia="en-GB"/>
        </w:rPr>
        <w:t>; Number of Credits 15 credits</w:t>
      </w:r>
    </w:p>
    <w:p w14:paraId="428B39C2" w14:textId="77777777" w:rsidR="00C500ED" w:rsidRDefault="00C500ED" w:rsidP="000529F0">
      <w:pPr>
        <w:rPr>
          <w:rFonts w:ascii="Aptos" w:eastAsia="Times New Roman" w:hAnsi="Aptos" w:cs="Times New Roman"/>
          <w:color w:val="212121"/>
          <w:lang w:eastAsia="en-GB"/>
        </w:rPr>
      </w:pPr>
    </w:p>
    <w:p w14:paraId="3F08D165" w14:textId="567E3492" w:rsidR="00C500ED" w:rsidRPr="00C500ED" w:rsidRDefault="00C500ED" w:rsidP="000529F0">
      <w:pPr>
        <w:rPr>
          <w:rFonts w:ascii="Aptos" w:eastAsia="Times New Roman" w:hAnsi="Aptos" w:cs="Times New Roman"/>
          <w:i/>
          <w:iCs/>
          <w:color w:val="212121"/>
          <w:lang w:eastAsia="en-GB"/>
        </w:rPr>
      </w:pPr>
      <w:r w:rsidRPr="00C500ED">
        <w:rPr>
          <w:rFonts w:ascii="Aptos" w:eastAsia="Times New Roman" w:hAnsi="Aptos" w:cs="Times New Roman"/>
          <w:i/>
          <w:iCs/>
          <w:color w:val="212121"/>
          <w:lang w:eastAsia="en-GB"/>
        </w:rPr>
        <w:t>How do digital technologies affect the way we live, learn, communicate and participate in society, and how might we create different, more socially responsible, digital and data futures? Drawing on Sussex University’s radical history of thinking across subjects we explore how areas such as data, algorithms and digital systems are reshaping everyday life, public institutions and global societies. You will explore and examine areas such as AI, automation, algorithmic bias, digital rights, inclusion and exclusion, and questions about their social and environmental impacts. By engaging with examples from different sectors and communities, you develop the critical awareness needed to navigate and question the digital transformations shaping the contemporary world.</w:t>
      </w:r>
    </w:p>
    <w:p w14:paraId="7FFD9C2E" w14:textId="77777777" w:rsidR="002D4BFD" w:rsidRDefault="002D4BFD"/>
    <w:sectPr w:rsidR="002D4B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9F0"/>
    <w:rsid w:val="000529F0"/>
    <w:rsid w:val="002D36AD"/>
    <w:rsid w:val="002D4BFD"/>
    <w:rsid w:val="0033750A"/>
    <w:rsid w:val="0041730C"/>
    <w:rsid w:val="00987072"/>
    <w:rsid w:val="00C500ED"/>
    <w:rsid w:val="00F474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7CF0307"/>
  <w15:chartTrackingRefBased/>
  <w15:docId w15:val="{836D40C5-9FB3-9347-8681-BF70CFFBC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29F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29F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29F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29F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29F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29F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29F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29F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29F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29F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29F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29F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29F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29F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29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29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29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29F0"/>
    <w:rPr>
      <w:rFonts w:eastAsiaTheme="majorEastAsia" w:cstheme="majorBidi"/>
      <w:color w:val="272727" w:themeColor="text1" w:themeTint="D8"/>
    </w:rPr>
  </w:style>
  <w:style w:type="paragraph" w:styleId="Title">
    <w:name w:val="Title"/>
    <w:basedOn w:val="Normal"/>
    <w:next w:val="Normal"/>
    <w:link w:val="TitleChar"/>
    <w:uiPriority w:val="10"/>
    <w:qFormat/>
    <w:rsid w:val="000529F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29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29F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29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29F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529F0"/>
    <w:rPr>
      <w:i/>
      <w:iCs/>
      <w:color w:val="404040" w:themeColor="text1" w:themeTint="BF"/>
    </w:rPr>
  </w:style>
  <w:style w:type="paragraph" w:styleId="ListParagraph">
    <w:name w:val="List Paragraph"/>
    <w:basedOn w:val="Normal"/>
    <w:uiPriority w:val="34"/>
    <w:qFormat/>
    <w:rsid w:val="000529F0"/>
    <w:pPr>
      <w:ind w:left="720"/>
      <w:contextualSpacing/>
    </w:pPr>
  </w:style>
  <w:style w:type="character" w:styleId="IntenseEmphasis">
    <w:name w:val="Intense Emphasis"/>
    <w:basedOn w:val="DefaultParagraphFont"/>
    <w:uiPriority w:val="21"/>
    <w:qFormat/>
    <w:rsid w:val="000529F0"/>
    <w:rPr>
      <w:i/>
      <w:iCs/>
      <w:color w:val="0F4761" w:themeColor="accent1" w:themeShade="BF"/>
    </w:rPr>
  </w:style>
  <w:style w:type="paragraph" w:styleId="IntenseQuote">
    <w:name w:val="Intense Quote"/>
    <w:basedOn w:val="Normal"/>
    <w:next w:val="Normal"/>
    <w:link w:val="IntenseQuoteChar"/>
    <w:uiPriority w:val="30"/>
    <w:qFormat/>
    <w:rsid w:val="000529F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29F0"/>
    <w:rPr>
      <w:i/>
      <w:iCs/>
      <w:color w:val="0F4761" w:themeColor="accent1" w:themeShade="BF"/>
    </w:rPr>
  </w:style>
  <w:style w:type="character" w:styleId="IntenseReference">
    <w:name w:val="Intense Reference"/>
    <w:basedOn w:val="DefaultParagraphFont"/>
    <w:uiPriority w:val="32"/>
    <w:qFormat/>
    <w:rsid w:val="000529F0"/>
    <w:rPr>
      <w:b/>
      <w:bCs/>
      <w:smallCaps/>
      <w:color w:val="0F4761" w:themeColor="accent1" w:themeShade="BF"/>
      <w:spacing w:val="5"/>
    </w:rPr>
  </w:style>
  <w:style w:type="character" w:customStyle="1" w:styleId="apple-converted-space">
    <w:name w:val="apple-converted-space"/>
    <w:basedOn w:val="DefaultParagraphFont"/>
    <w:rsid w:val="000529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641</Words>
  <Characters>3659</Characters>
  <Application>Microsoft Office Word</Application>
  <DocSecurity>0</DocSecurity>
  <Lines>30</Lines>
  <Paragraphs>8</Paragraphs>
  <ScaleCrop>false</ScaleCrop>
  <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 Eves</dc:creator>
  <cp:keywords/>
  <dc:description/>
  <cp:lastModifiedBy>Kit Eves</cp:lastModifiedBy>
  <cp:revision>3</cp:revision>
  <dcterms:created xsi:type="dcterms:W3CDTF">2026-06-02T17:39:00Z</dcterms:created>
  <dcterms:modified xsi:type="dcterms:W3CDTF">2026-06-03T16:20:00Z</dcterms:modified>
</cp:coreProperties>
</file>