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E31661" w14:textId="0426390F" w:rsidR="002111F9" w:rsidRPr="00095AE8" w:rsidRDefault="00A4228B" w:rsidP="00095AE8">
      <w:pPr>
        <w:spacing w:after="0"/>
        <w:jc w:val="center"/>
        <w:rPr>
          <w:rFonts w:ascii="Arial" w:hAnsi="Arial" w:cs="Arial"/>
          <w:b/>
          <w:sz w:val="21"/>
          <w:szCs w:val="24"/>
        </w:rPr>
      </w:pPr>
      <w:r>
        <w:rPr>
          <w:rFonts w:ascii="Arial" w:hAnsi="Arial" w:cs="Arial"/>
          <w:b/>
          <w:sz w:val="21"/>
          <w:szCs w:val="24"/>
        </w:rPr>
        <w:t>Postgraduate Researcher</w:t>
      </w:r>
      <w:r w:rsidR="007B69EA" w:rsidRPr="00095AE8">
        <w:rPr>
          <w:rFonts w:ascii="Arial" w:hAnsi="Arial" w:cs="Arial"/>
          <w:b/>
          <w:sz w:val="21"/>
          <w:szCs w:val="24"/>
        </w:rPr>
        <w:t xml:space="preserve"> </w:t>
      </w:r>
      <w:r w:rsidR="002111F9" w:rsidRPr="00095AE8">
        <w:rPr>
          <w:rFonts w:ascii="Arial" w:hAnsi="Arial" w:cs="Arial"/>
          <w:b/>
          <w:sz w:val="21"/>
          <w:szCs w:val="24"/>
        </w:rPr>
        <w:t>Annual Leave (holiday)</w:t>
      </w:r>
      <w:r w:rsidR="007B69EA" w:rsidRPr="00095AE8">
        <w:rPr>
          <w:rFonts w:ascii="Arial" w:hAnsi="Arial" w:cs="Arial"/>
          <w:b/>
          <w:sz w:val="21"/>
          <w:szCs w:val="24"/>
        </w:rPr>
        <w:t xml:space="preserve"> Request Form</w:t>
      </w:r>
    </w:p>
    <w:p w14:paraId="55262C53" w14:textId="0A20DEC9" w:rsidR="007B69EA" w:rsidRPr="00095AE8" w:rsidRDefault="00BB5082" w:rsidP="00095AE8">
      <w:pPr>
        <w:spacing w:after="0"/>
        <w:jc w:val="center"/>
        <w:rPr>
          <w:rFonts w:ascii="Arial" w:hAnsi="Arial" w:cs="Arial"/>
          <w:b/>
          <w:sz w:val="21"/>
          <w:szCs w:val="24"/>
        </w:rPr>
      </w:pPr>
      <w:r>
        <w:rPr>
          <w:rFonts w:ascii="Arial" w:hAnsi="Arial" w:cs="Arial"/>
          <w:b/>
          <w:sz w:val="21"/>
          <w:szCs w:val="24"/>
        </w:rPr>
        <w:t xml:space="preserve">Student Route </w:t>
      </w:r>
      <w:r w:rsidR="009A29A6">
        <w:rPr>
          <w:rFonts w:ascii="Arial" w:hAnsi="Arial" w:cs="Arial"/>
          <w:b/>
          <w:sz w:val="21"/>
          <w:szCs w:val="24"/>
        </w:rPr>
        <w:t>v</w:t>
      </w:r>
      <w:r>
        <w:rPr>
          <w:rFonts w:ascii="Arial" w:hAnsi="Arial" w:cs="Arial"/>
          <w:b/>
          <w:sz w:val="21"/>
          <w:szCs w:val="24"/>
        </w:rPr>
        <w:t>isa</w:t>
      </w:r>
      <w:r w:rsidR="002111F9" w:rsidRPr="00095AE8">
        <w:rPr>
          <w:rFonts w:ascii="Arial" w:hAnsi="Arial" w:cs="Arial"/>
          <w:b/>
          <w:sz w:val="21"/>
          <w:szCs w:val="24"/>
        </w:rPr>
        <w:t xml:space="preserve"> </w:t>
      </w:r>
      <w:r w:rsidR="00A4228B">
        <w:rPr>
          <w:rFonts w:ascii="Arial" w:hAnsi="Arial" w:cs="Arial"/>
          <w:b/>
          <w:sz w:val="21"/>
          <w:szCs w:val="24"/>
        </w:rPr>
        <w:t>holders</w:t>
      </w:r>
      <w:r w:rsidR="002111F9" w:rsidRPr="00095AE8">
        <w:rPr>
          <w:rFonts w:ascii="Arial" w:hAnsi="Arial" w:cs="Arial"/>
          <w:b/>
          <w:sz w:val="21"/>
          <w:szCs w:val="24"/>
        </w:rPr>
        <w:t xml:space="preserve"> only</w:t>
      </w:r>
    </w:p>
    <w:p w14:paraId="108D7FE2" w14:textId="3131F36B" w:rsidR="007B69EA" w:rsidRPr="00095AE8" w:rsidRDefault="00095AE8" w:rsidP="007B69EA">
      <w:pPr>
        <w:pStyle w:val="BodyText"/>
        <w:kinsoku w:val="0"/>
        <w:overflowPunct w:val="0"/>
        <w:spacing w:before="5"/>
        <w:ind w:left="0"/>
        <w:rPr>
          <w:rFonts w:ascii="Arial" w:hAnsi="Arial" w:cs="Arial"/>
          <w:sz w:val="21"/>
        </w:rPr>
      </w:pPr>
      <w:r>
        <w:rPr>
          <w:rFonts w:ascii="Arial" w:hAnsi="Arial" w:cs="Arial"/>
          <w:sz w:val="21"/>
        </w:rPr>
        <w:br/>
      </w:r>
      <w:r w:rsidR="009A29A6">
        <w:rPr>
          <w:rFonts w:ascii="Arial" w:hAnsi="Arial" w:cs="Arial"/>
          <w:sz w:val="21"/>
        </w:rPr>
        <w:t>Normal term-time and University vacation dates do not apply to Postgraduate Researchers (PGRs). U</w:t>
      </w:r>
      <w:r w:rsidR="007B69EA" w:rsidRPr="00095AE8">
        <w:rPr>
          <w:rFonts w:ascii="Arial" w:hAnsi="Arial" w:cs="Arial"/>
          <w:sz w:val="21"/>
        </w:rPr>
        <w:t>p to</w:t>
      </w:r>
      <w:r w:rsidR="009A29A6">
        <w:rPr>
          <w:rFonts w:ascii="Arial" w:hAnsi="Arial" w:cs="Arial"/>
          <w:sz w:val="21"/>
        </w:rPr>
        <w:t xml:space="preserve"> 40 days/8 weeks</w:t>
      </w:r>
      <w:r w:rsidR="007B69EA" w:rsidRPr="00095AE8">
        <w:rPr>
          <w:rFonts w:ascii="Arial" w:hAnsi="Arial" w:cs="Arial"/>
          <w:sz w:val="21"/>
        </w:rPr>
        <w:t xml:space="preserve"> </w:t>
      </w:r>
      <w:r w:rsidR="002111F9" w:rsidRPr="00095AE8">
        <w:rPr>
          <w:rFonts w:ascii="Arial" w:hAnsi="Arial" w:cs="Arial"/>
          <w:sz w:val="21"/>
        </w:rPr>
        <w:t xml:space="preserve">annual leave (or </w:t>
      </w:r>
      <w:r w:rsidR="007B69EA" w:rsidRPr="00095AE8">
        <w:rPr>
          <w:rFonts w:ascii="Arial" w:hAnsi="Arial" w:cs="Arial"/>
          <w:sz w:val="21"/>
        </w:rPr>
        <w:t>holiday</w:t>
      </w:r>
      <w:r w:rsidR="002111F9" w:rsidRPr="00095AE8">
        <w:rPr>
          <w:rFonts w:ascii="Arial" w:hAnsi="Arial" w:cs="Arial"/>
          <w:sz w:val="21"/>
        </w:rPr>
        <w:t>)</w:t>
      </w:r>
      <w:r w:rsidR="007B69EA" w:rsidRPr="00095AE8">
        <w:rPr>
          <w:rFonts w:ascii="Arial" w:hAnsi="Arial" w:cs="Arial"/>
          <w:sz w:val="21"/>
        </w:rPr>
        <w:t xml:space="preserve"> is permitted during each </w:t>
      </w:r>
      <w:r w:rsidR="009A29A6">
        <w:rPr>
          <w:rFonts w:ascii="Arial" w:hAnsi="Arial" w:cs="Arial"/>
          <w:sz w:val="21"/>
        </w:rPr>
        <w:t>academic year</w:t>
      </w:r>
      <w:r w:rsidR="007B69EA" w:rsidRPr="00095AE8">
        <w:rPr>
          <w:rFonts w:ascii="Arial" w:hAnsi="Arial" w:cs="Arial"/>
          <w:sz w:val="21"/>
        </w:rPr>
        <w:t>,</w:t>
      </w:r>
      <w:r w:rsidR="009A29A6">
        <w:rPr>
          <w:rFonts w:ascii="Arial" w:hAnsi="Arial" w:cs="Arial"/>
          <w:sz w:val="21"/>
        </w:rPr>
        <w:t xml:space="preserve"> at the request of the PGR. The 40 days </w:t>
      </w:r>
      <w:r w:rsidR="007B69EA" w:rsidRPr="00095AE8">
        <w:rPr>
          <w:rFonts w:ascii="Arial" w:hAnsi="Arial" w:cs="Arial"/>
          <w:sz w:val="21"/>
        </w:rPr>
        <w:t>includ</w:t>
      </w:r>
      <w:r w:rsidR="009A29A6">
        <w:rPr>
          <w:rFonts w:ascii="Arial" w:hAnsi="Arial" w:cs="Arial"/>
          <w:sz w:val="21"/>
        </w:rPr>
        <w:t>e</w:t>
      </w:r>
      <w:r w:rsidR="00A4228B">
        <w:rPr>
          <w:rFonts w:ascii="Arial" w:hAnsi="Arial" w:cs="Arial"/>
          <w:sz w:val="21"/>
        </w:rPr>
        <w:t>s</w:t>
      </w:r>
      <w:r w:rsidR="007B69EA" w:rsidRPr="00095AE8">
        <w:rPr>
          <w:rFonts w:ascii="Arial" w:hAnsi="Arial" w:cs="Arial"/>
          <w:sz w:val="21"/>
        </w:rPr>
        <w:t xml:space="preserve"> Bank Holidays and University Closure Days</w:t>
      </w:r>
      <w:r w:rsidR="009A29A6">
        <w:rPr>
          <w:rFonts w:ascii="Arial" w:hAnsi="Arial" w:cs="Arial"/>
          <w:sz w:val="21"/>
        </w:rPr>
        <w:t xml:space="preserve"> but</w:t>
      </w:r>
      <w:r w:rsidR="007B69EA" w:rsidRPr="00095AE8">
        <w:rPr>
          <w:rFonts w:ascii="Arial" w:hAnsi="Arial" w:cs="Arial"/>
          <w:sz w:val="21"/>
        </w:rPr>
        <w:t xml:space="preserve"> exclud</w:t>
      </w:r>
      <w:r w:rsidR="009A29A6">
        <w:rPr>
          <w:rFonts w:ascii="Arial" w:hAnsi="Arial" w:cs="Arial"/>
          <w:sz w:val="21"/>
        </w:rPr>
        <w:t>es</w:t>
      </w:r>
      <w:r w:rsidR="007B69EA" w:rsidRPr="00095AE8">
        <w:rPr>
          <w:rFonts w:ascii="Arial" w:hAnsi="Arial" w:cs="Arial"/>
          <w:sz w:val="21"/>
        </w:rPr>
        <w:t xml:space="preserve"> weekends. </w:t>
      </w:r>
      <w:r w:rsidR="009A29A6">
        <w:rPr>
          <w:rFonts w:ascii="Arial" w:hAnsi="Arial" w:cs="Arial"/>
          <w:sz w:val="21"/>
        </w:rPr>
        <w:t>Postgraduate Researchers (PGRs)</w:t>
      </w:r>
      <w:r w:rsidR="007B69EA" w:rsidRPr="00095AE8">
        <w:rPr>
          <w:rFonts w:ascii="Arial" w:hAnsi="Arial" w:cs="Arial"/>
          <w:sz w:val="21"/>
        </w:rPr>
        <w:t xml:space="preserve"> are required to seek permission from their supervisor and to complete this form for e</w:t>
      </w:r>
      <w:r w:rsidR="00B13426" w:rsidRPr="00095AE8">
        <w:rPr>
          <w:rFonts w:ascii="Arial" w:hAnsi="Arial" w:cs="Arial"/>
          <w:sz w:val="21"/>
        </w:rPr>
        <w:t>ach period of holiday requested.</w:t>
      </w:r>
    </w:p>
    <w:p w14:paraId="39FED364" w14:textId="77777777" w:rsidR="00B13426" w:rsidRPr="00095AE8" w:rsidRDefault="00B13426" w:rsidP="007B69EA">
      <w:pPr>
        <w:pStyle w:val="BodyText"/>
        <w:kinsoku w:val="0"/>
        <w:overflowPunct w:val="0"/>
        <w:spacing w:before="5"/>
        <w:ind w:left="0"/>
        <w:rPr>
          <w:rFonts w:ascii="Arial" w:hAnsi="Arial" w:cs="Arial"/>
          <w:sz w:val="21"/>
        </w:rPr>
      </w:pPr>
    </w:p>
    <w:p w14:paraId="74668EAA" w14:textId="7D767B18" w:rsidR="00B13426" w:rsidRPr="00095AE8" w:rsidRDefault="00B13426" w:rsidP="00B13426">
      <w:pPr>
        <w:rPr>
          <w:rFonts w:ascii="Arial" w:hAnsi="Arial" w:cs="Arial"/>
          <w:sz w:val="21"/>
          <w:szCs w:val="24"/>
        </w:rPr>
      </w:pPr>
      <w:r w:rsidRPr="00095AE8">
        <w:rPr>
          <w:rFonts w:ascii="Arial" w:hAnsi="Arial" w:cs="Arial"/>
          <w:sz w:val="21"/>
          <w:szCs w:val="24"/>
        </w:rPr>
        <w:t xml:space="preserve">If </w:t>
      </w:r>
      <w:r w:rsidR="009A29A6">
        <w:rPr>
          <w:rFonts w:ascii="Arial" w:hAnsi="Arial" w:cs="Arial"/>
          <w:sz w:val="21"/>
          <w:szCs w:val="24"/>
        </w:rPr>
        <w:t>PGRs</w:t>
      </w:r>
      <w:r w:rsidRPr="00095AE8">
        <w:rPr>
          <w:rFonts w:ascii="Arial" w:hAnsi="Arial" w:cs="Arial"/>
          <w:sz w:val="21"/>
          <w:szCs w:val="24"/>
        </w:rPr>
        <w:t xml:space="preserve"> would li</w:t>
      </w:r>
      <w:r w:rsidR="009A29A6">
        <w:rPr>
          <w:rFonts w:ascii="Arial" w:hAnsi="Arial" w:cs="Arial"/>
          <w:sz w:val="21"/>
          <w:szCs w:val="24"/>
        </w:rPr>
        <w:t>ke to</w:t>
      </w:r>
      <w:r w:rsidRPr="00095AE8">
        <w:rPr>
          <w:rFonts w:ascii="Arial" w:hAnsi="Arial" w:cs="Arial"/>
          <w:sz w:val="21"/>
          <w:szCs w:val="24"/>
        </w:rPr>
        <w:t xml:space="preserve"> work full-time they can do </w:t>
      </w:r>
      <w:r w:rsidR="009A29A6">
        <w:rPr>
          <w:rFonts w:ascii="Arial" w:hAnsi="Arial" w:cs="Arial"/>
          <w:sz w:val="21"/>
          <w:szCs w:val="24"/>
        </w:rPr>
        <w:t xml:space="preserve">so </w:t>
      </w:r>
      <w:r w:rsidRPr="00095AE8">
        <w:rPr>
          <w:rFonts w:ascii="Arial" w:hAnsi="Arial" w:cs="Arial"/>
          <w:sz w:val="21"/>
          <w:szCs w:val="24"/>
        </w:rPr>
        <w:t xml:space="preserve">during an approved period of holiday. </w:t>
      </w:r>
      <w:r w:rsidR="009A29A6">
        <w:rPr>
          <w:rFonts w:ascii="Arial" w:hAnsi="Arial" w:cs="Arial"/>
          <w:sz w:val="21"/>
          <w:szCs w:val="24"/>
        </w:rPr>
        <w:t>PGRs</w:t>
      </w:r>
      <w:r w:rsidRPr="00095AE8">
        <w:rPr>
          <w:rFonts w:ascii="Arial" w:hAnsi="Arial" w:cs="Arial"/>
          <w:sz w:val="21"/>
          <w:szCs w:val="24"/>
        </w:rPr>
        <w:t xml:space="preserve"> cannot work more than 20 hours a week outside of </w:t>
      </w:r>
      <w:r w:rsidR="00A4228B">
        <w:rPr>
          <w:rFonts w:ascii="Arial" w:hAnsi="Arial" w:cs="Arial"/>
          <w:sz w:val="21"/>
          <w:szCs w:val="24"/>
        </w:rPr>
        <w:t xml:space="preserve">an </w:t>
      </w:r>
      <w:r w:rsidRPr="00095AE8">
        <w:rPr>
          <w:rFonts w:ascii="Arial" w:hAnsi="Arial" w:cs="Arial"/>
          <w:sz w:val="21"/>
          <w:szCs w:val="24"/>
        </w:rPr>
        <w:t xml:space="preserve">approved holiday period. </w:t>
      </w:r>
    </w:p>
    <w:p w14:paraId="19E2B549" w14:textId="01E33AD5" w:rsidR="007B69EA" w:rsidRPr="00095AE8" w:rsidRDefault="007B69EA" w:rsidP="007B69EA">
      <w:pPr>
        <w:pStyle w:val="BodyText"/>
        <w:kinsoku w:val="0"/>
        <w:overflowPunct w:val="0"/>
        <w:spacing w:before="5"/>
        <w:ind w:left="0"/>
        <w:rPr>
          <w:rFonts w:ascii="Arial" w:hAnsi="Arial" w:cs="Arial"/>
          <w:sz w:val="21"/>
        </w:rPr>
      </w:pPr>
      <w:r w:rsidRPr="00095AE8">
        <w:rPr>
          <w:rFonts w:ascii="Arial" w:hAnsi="Arial" w:cs="Arial"/>
          <w:sz w:val="21"/>
        </w:rPr>
        <w:t xml:space="preserve">In addition to reading the attached notes, </w:t>
      </w:r>
      <w:r w:rsidR="00A4228B">
        <w:rPr>
          <w:rFonts w:ascii="Arial" w:hAnsi="Arial" w:cs="Arial"/>
          <w:sz w:val="21"/>
        </w:rPr>
        <w:t>PGRs</w:t>
      </w:r>
      <w:r w:rsidRPr="00095AE8">
        <w:rPr>
          <w:rFonts w:ascii="Arial" w:hAnsi="Arial" w:cs="Arial"/>
          <w:sz w:val="21"/>
        </w:rPr>
        <w:t xml:space="preserve"> are asked to note the following key points before completing this form:</w:t>
      </w:r>
    </w:p>
    <w:p w14:paraId="2951842B" w14:textId="77777777" w:rsidR="007B69EA" w:rsidRPr="00095AE8" w:rsidRDefault="007B69EA" w:rsidP="007B69EA">
      <w:pPr>
        <w:pStyle w:val="BodyText"/>
        <w:kinsoku w:val="0"/>
        <w:overflowPunct w:val="0"/>
        <w:spacing w:before="5"/>
        <w:ind w:left="0"/>
        <w:rPr>
          <w:rFonts w:ascii="Arial" w:hAnsi="Arial" w:cs="Arial"/>
          <w:sz w:val="21"/>
        </w:rPr>
      </w:pPr>
    </w:p>
    <w:p w14:paraId="37482683" w14:textId="23177E1E" w:rsidR="007B69EA" w:rsidRPr="00095AE8" w:rsidRDefault="009A29A6" w:rsidP="007B69EA">
      <w:pPr>
        <w:pStyle w:val="BodyText"/>
        <w:numPr>
          <w:ilvl w:val="0"/>
          <w:numId w:val="1"/>
        </w:numPr>
        <w:kinsoku w:val="0"/>
        <w:overflowPunct w:val="0"/>
        <w:spacing w:before="5"/>
        <w:rPr>
          <w:rFonts w:ascii="Arial" w:hAnsi="Arial" w:cs="Arial"/>
          <w:sz w:val="21"/>
        </w:rPr>
      </w:pPr>
      <w:r>
        <w:rPr>
          <w:rFonts w:ascii="Arial" w:hAnsi="Arial" w:cs="Arial"/>
          <w:sz w:val="21"/>
        </w:rPr>
        <w:t>PGRs</w:t>
      </w:r>
      <w:r w:rsidR="007B69EA" w:rsidRPr="00095AE8">
        <w:rPr>
          <w:rFonts w:ascii="Arial" w:hAnsi="Arial" w:cs="Arial"/>
          <w:sz w:val="21"/>
        </w:rPr>
        <w:t xml:space="preserve"> must ensure that they have a sufficient balance of holiday remaining for the current academic year before submitting a new holiday request. </w:t>
      </w:r>
      <w:r>
        <w:rPr>
          <w:rFonts w:ascii="Arial" w:hAnsi="Arial" w:cs="Arial"/>
          <w:sz w:val="21"/>
        </w:rPr>
        <w:t>PGRs</w:t>
      </w:r>
      <w:r w:rsidR="007B69EA" w:rsidRPr="00095AE8">
        <w:rPr>
          <w:rFonts w:ascii="Arial" w:hAnsi="Arial" w:cs="Arial"/>
          <w:sz w:val="21"/>
        </w:rPr>
        <w:t xml:space="preserve"> cannot take more than 8 weeks holiday in any one academic year.</w:t>
      </w:r>
    </w:p>
    <w:p w14:paraId="65FA2E9A" w14:textId="4D5B6481" w:rsidR="007B69EA" w:rsidRPr="00095AE8" w:rsidRDefault="009A29A6" w:rsidP="007B69EA">
      <w:pPr>
        <w:pStyle w:val="BodyText"/>
        <w:numPr>
          <w:ilvl w:val="0"/>
          <w:numId w:val="1"/>
        </w:numPr>
        <w:kinsoku w:val="0"/>
        <w:overflowPunct w:val="0"/>
        <w:spacing w:before="5"/>
        <w:rPr>
          <w:rFonts w:ascii="Arial" w:hAnsi="Arial" w:cs="Arial"/>
          <w:sz w:val="21"/>
        </w:rPr>
      </w:pPr>
      <w:r>
        <w:rPr>
          <w:rFonts w:ascii="Arial" w:hAnsi="Arial" w:cs="Arial"/>
          <w:sz w:val="21"/>
        </w:rPr>
        <w:t>PGRs</w:t>
      </w:r>
      <w:r w:rsidR="007B69EA" w:rsidRPr="00095AE8">
        <w:rPr>
          <w:rFonts w:ascii="Arial" w:hAnsi="Arial" w:cs="Arial"/>
          <w:sz w:val="21"/>
        </w:rPr>
        <w:t xml:space="preserve"> must not make any bookings before the request for holiday has been approved</w:t>
      </w:r>
    </w:p>
    <w:p w14:paraId="49DAC0EE" w14:textId="3D41751D" w:rsidR="007B69EA" w:rsidRPr="00095AE8" w:rsidRDefault="007B69EA" w:rsidP="007B69EA">
      <w:pPr>
        <w:pStyle w:val="BodyText"/>
        <w:numPr>
          <w:ilvl w:val="0"/>
          <w:numId w:val="1"/>
        </w:numPr>
        <w:kinsoku w:val="0"/>
        <w:overflowPunct w:val="0"/>
        <w:spacing w:before="5"/>
        <w:rPr>
          <w:rFonts w:ascii="Arial" w:hAnsi="Arial" w:cs="Arial"/>
          <w:sz w:val="21"/>
        </w:rPr>
      </w:pPr>
      <w:r w:rsidRPr="00095AE8">
        <w:rPr>
          <w:rFonts w:ascii="Arial" w:hAnsi="Arial" w:cs="Arial"/>
          <w:sz w:val="21"/>
        </w:rPr>
        <w:t xml:space="preserve">Please complete this form at least 2 weeks prior to the start date of your requested holiday. You must allow sufficient time for this form to be processed. </w:t>
      </w:r>
    </w:p>
    <w:p w14:paraId="6E607228" w14:textId="78C41C75" w:rsidR="007B69EA" w:rsidRPr="00095AE8" w:rsidRDefault="009A29A6" w:rsidP="00095AE8">
      <w:pPr>
        <w:pStyle w:val="BodyText"/>
        <w:numPr>
          <w:ilvl w:val="0"/>
          <w:numId w:val="1"/>
        </w:numPr>
        <w:kinsoku w:val="0"/>
        <w:overflowPunct w:val="0"/>
        <w:spacing w:before="5"/>
        <w:rPr>
          <w:rFonts w:ascii="Arial" w:hAnsi="Arial" w:cs="Arial"/>
          <w:sz w:val="21"/>
        </w:rPr>
      </w:pPr>
      <w:r>
        <w:rPr>
          <w:rFonts w:ascii="Arial" w:hAnsi="Arial" w:cs="Arial"/>
          <w:sz w:val="21"/>
        </w:rPr>
        <w:t>PGRs</w:t>
      </w:r>
      <w:r w:rsidR="007B69EA" w:rsidRPr="00095AE8">
        <w:rPr>
          <w:rFonts w:ascii="Arial" w:hAnsi="Arial" w:cs="Arial"/>
          <w:sz w:val="21"/>
        </w:rPr>
        <w:t xml:space="preserve"> are not expected to take holidays after their viva/whilst in their corrections period.</w:t>
      </w:r>
      <w:r w:rsidR="00095AE8">
        <w:rPr>
          <w:rFonts w:ascii="Arial" w:hAnsi="Arial" w:cs="Arial"/>
          <w:sz w:val="21"/>
        </w:rPr>
        <w:br/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405"/>
        <w:gridCol w:w="6117"/>
      </w:tblGrid>
      <w:tr w:rsidR="007B69EA" w:rsidRPr="00095AE8" w14:paraId="2C11BC90" w14:textId="77777777" w:rsidTr="00BB5082">
        <w:trPr>
          <w:trHeight w:val="367"/>
        </w:trPr>
        <w:tc>
          <w:tcPr>
            <w:tcW w:w="2405" w:type="dxa"/>
          </w:tcPr>
          <w:p w14:paraId="05085568" w14:textId="07C39C14" w:rsidR="007B69EA" w:rsidRPr="00BB5082" w:rsidRDefault="009A29A6" w:rsidP="009A29A6">
            <w:pPr>
              <w:pStyle w:val="BodyText"/>
              <w:ind w:left="0"/>
              <w:rPr>
                <w:rFonts w:ascii="Arial" w:hAnsi="Arial" w:cs="Arial"/>
                <w:bCs/>
                <w:i/>
                <w:sz w:val="21"/>
              </w:rPr>
            </w:pPr>
            <w:r>
              <w:rPr>
                <w:rFonts w:ascii="Arial" w:hAnsi="Arial" w:cs="Arial"/>
                <w:bCs/>
                <w:sz w:val="21"/>
              </w:rPr>
              <w:t xml:space="preserve"> PGR</w:t>
            </w:r>
            <w:r w:rsidR="007B69EA" w:rsidRPr="00BB5082">
              <w:rPr>
                <w:rFonts w:ascii="Arial" w:hAnsi="Arial" w:cs="Arial"/>
                <w:bCs/>
                <w:sz w:val="21"/>
              </w:rPr>
              <w:t xml:space="preserve"> name </w:t>
            </w:r>
          </w:p>
        </w:tc>
        <w:tc>
          <w:tcPr>
            <w:tcW w:w="6117" w:type="dxa"/>
          </w:tcPr>
          <w:p w14:paraId="2BC12769" w14:textId="77777777" w:rsidR="007B69EA" w:rsidRPr="00095AE8" w:rsidRDefault="007B69EA" w:rsidP="00B14D61">
            <w:pPr>
              <w:pStyle w:val="BodyText"/>
              <w:rPr>
                <w:rFonts w:ascii="Arial" w:hAnsi="Arial" w:cs="Arial"/>
                <w:i/>
                <w:sz w:val="21"/>
              </w:rPr>
            </w:pPr>
          </w:p>
        </w:tc>
      </w:tr>
      <w:tr w:rsidR="007B69EA" w:rsidRPr="00095AE8" w14:paraId="2E68648F" w14:textId="77777777" w:rsidTr="00BB5082">
        <w:trPr>
          <w:trHeight w:val="415"/>
        </w:trPr>
        <w:tc>
          <w:tcPr>
            <w:tcW w:w="2405" w:type="dxa"/>
          </w:tcPr>
          <w:p w14:paraId="3F7BBCD9" w14:textId="4C6A7C13" w:rsidR="007B69EA" w:rsidRPr="00BB5082" w:rsidRDefault="00100F5D" w:rsidP="00B14D61">
            <w:pPr>
              <w:pStyle w:val="BodyText"/>
              <w:rPr>
                <w:rFonts w:ascii="Arial" w:hAnsi="Arial" w:cs="Arial"/>
                <w:bCs/>
                <w:i/>
                <w:sz w:val="21"/>
              </w:rPr>
            </w:pPr>
            <w:r w:rsidRPr="00BB5082">
              <w:rPr>
                <w:rFonts w:ascii="Arial" w:hAnsi="Arial" w:cs="Arial"/>
                <w:bCs/>
                <w:sz w:val="21"/>
              </w:rPr>
              <w:t>Registration</w:t>
            </w:r>
            <w:r w:rsidR="007B69EA" w:rsidRPr="00BB5082">
              <w:rPr>
                <w:rFonts w:ascii="Arial" w:hAnsi="Arial" w:cs="Arial"/>
                <w:bCs/>
                <w:sz w:val="21"/>
              </w:rPr>
              <w:t xml:space="preserve"> number</w:t>
            </w:r>
          </w:p>
        </w:tc>
        <w:tc>
          <w:tcPr>
            <w:tcW w:w="6117" w:type="dxa"/>
            <w:tcBorders>
              <w:bottom w:val="single" w:sz="4" w:space="0" w:color="auto"/>
            </w:tcBorders>
          </w:tcPr>
          <w:p w14:paraId="0908B730" w14:textId="77777777" w:rsidR="007B69EA" w:rsidRPr="00095AE8" w:rsidRDefault="007B69EA" w:rsidP="00B14D61">
            <w:pPr>
              <w:pStyle w:val="BodyText"/>
              <w:rPr>
                <w:rFonts w:ascii="Arial" w:hAnsi="Arial" w:cs="Arial"/>
                <w:i/>
                <w:sz w:val="21"/>
              </w:rPr>
            </w:pPr>
          </w:p>
        </w:tc>
      </w:tr>
      <w:tr w:rsidR="007B69EA" w:rsidRPr="00095AE8" w14:paraId="0C8336BB" w14:textId="77777777" w:rsidTr="00BB5082">
        <w:trPr>
          <w:trHeight w:val="672"/>
        </w:trPr>
        <w:tc>
          <w:tcPr>
            <w:tcW w:w="2405" w:type="dxa"/>
          </w:tcPr>
          <w:p w14:paraId="75E69DA9" w14:textId="77777777" w:rsidR="007B69EA" w:rsidRPr="00BB5082" w:rsidRDefault="007B69EA" w:rsidP="00B14D61">
            <w:pPr>
              <w:pStyle w:val="BodyText"/>
              <w:rPr>
                <w:rFonts w:ascii="Arial" w:hAnsi="Arial" w:cs="Arial"/>
                <w:bCs/>
                <w:i/>
                <w:sz w:val="21"/>
              </w:rPr>
            </w:pPr>
            <w:r w:rsidRPr="00BB5082">
              <w:rPr>
                <w:rFonts w:ascii="Arial" w:hAnsi="Arial" w:cs="Arial"/>
                <w:bCs/>
                <w:sz w:val="21"/>
              </w:rPr>
              <w:t>Holiday dates requested</w:t>
            </w:r>
          </w:p>
        </w:tc>
        <w:tc>
          <w:tcPr>
            <w:tcW w:w="6117" w:type="dxa"/>
            <w:tcBorders>
              <w:bottom w:val="single" w:sz="4" w:space="0" w:color="auto"/>
            </w:tcBorders>
          </w:tcPr>
          <w:p w14:paraId="2B3B42D3" w14:textId="77777777" w:rsidR="007B69EA" w:rsidRPr="00BB5082" w:rsidRDefault="007B69EA" w:rsidP="00B14D61">
            <w:pPr>
              <w:pStyle w:val="BodyText"/>
              <w:rPr>
                <w:rFonts w:ascii="Arial" w:hAnsi="Arial" w:cs="Arial"/>
                <w:bCs/>
                <w:sz w:val="21"/>
              </w:rPr>
            </w:pPr>
            <w:r w:rsidRPr="00BB5082">
              <w:rPr>
                <w:rFonts w:ascii="Arial" w:hAnsi="Arial" w:cs="Arial"/>
                <w:bCs/>
                <w:sz w:val="21"/>
              </w:rPr>
              <w:t>From:                                                            To:</w:t>
            </w:r>
          </w:p>
          <w:p w14:paraId="1B7F57D2" w14:textId="77777777" w:rsidR="007B69EA" w:rsidRPr="00095AE8" w:rsidRDefault="007B69EA" w:rsidP="00B14D61">
            <w:pPr>
              <w:pStyle w:val="BodyText"/>
              <w:rPr>
                <w:rFonts w:ascii="Arial" w:hAnsi="Arial" w:cs="Arial"/>
                <w:b/>
                <w:sz w:val="21"/>
              </w:rPr>
            </w:pPr>
          </w:p>
          <w:p w14:paraId="7F58CB7B" w14:textId="77777777" w:rsidR="007B69EA" w:rsidRPr="00095AE8" w:rsidRDefault="007B69EA" w:rsidP="00B14D61">
            <w:pPr>
              <w:pStyle w:val="BodyText"/>
              <w:rPr>
                <w:rFonts w:ascii="Arial" w:hAnsi="Arial" w:cs="Arial"/>
                <w:b/>
                <w:sz w:val="21"/>
              </w:rPr>
            </w:pPr>
            <w:r w:rsidRPr="00095AE8">
              <w:rPr>
                <w:rFonts w:ascii="Arial" w:hAnsi="Arial" w:cs="Arial"/>
                <w:sz w:val="21"/>
              </w:rPr>
              <w:t>(please use format xx/xx/xx)</w:t>
            </w:r>
          </w:p>
        </w:tc>
      </w:tr>
      <w:tr w:rsidR="007B69EA" w:rsidRPr="00095AE8" w14:paraId="2632AFC5" w14:textId="77777777" w:rsidTr="00BB5082">
        <w:trPr>
          <w:trHeight w:val="832"/>
        </w:trPr>
        <w:tc>
          <w:tcPr>
            <w:tcW w:w="2405" w:type="dxa"/>
            <w:tcBorders>
              <w:right w:val="single" w:sz="4" w:space="0" w:color="auto"/>
            </w:tcBorders>
          </w:tcPr>
          <w:p w14:paraId="20D75FF4" w14:textId="77777777" w:rsidR="007B69EA" w:rsidRPr="00BB5082" w:rsidRDefault="007B69EA" w:rsidP="00B14D61">
            <w:pPr>
              <w:pStyle w:val="BodyText"/>
              <w:rPr>
                <w:rFonts w:ascii="Arial" w:hAnsi="Arial" w:cs="Arial"/>
                <w:bCs/>
                <w:i/>
                <w:sz w:val="21"/>
              </w:rPr>
            </w:pPr>
            <w:r w:rsidRPr="00BB5082">
              <w:rPr>
                <w:rFonts w:ascii="Arial" w:hAnsi="Arial" w:cs="Arial"/>
                <w:bCs/>
                <w:sz w:val="21"/>
              </w:rPr>
              <w:t>Number of days requested (excluding weekends)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88DA14" w14:textId="77777777" w:rsidR="007B69EA" w:rsidRPr="00095AE8" w:rsidRDefault="007B69EA" w:rsidP="00B14D61">
            <w:pPr>
              <w:pStyle w:val="BodyText"/>
              <w:rPr>
                <w:rFonts w:ascii="Arial" w:hAnsi="Arial" w:cs="Arial"/>
                <w:b/>
                <w:sz w:val="21"/>
              </w:rPr>
            </w:pPr>
          </w:p>
          <w:p w14:paraId="7A22DAD9" w14:textId="77777777" w:rsidR="007B69EA" w:rsidRPr="00095AE8" w:rsidRDefault="007B69EA" w:rsidP="00B14D61">
            <w:pPr>
              <w:pStyle w:val="BodyText"/>
              <w:rPr>
                <w:rFonts w:ascii="Arial" w:hAnsi="Arial" w:cs="Arial"/>
                <w:i/>
                <w:sz w:val="21"/>
              </w:rPr>
            </w:pPr>
          </w:p>
        </w:tc>
      </w:tr>
      <w:tr w:rsidR="007B69EA" w:rsidRPr="00095AE8" w14:paraId="13062646" w14:textId="77777777" w:rsidTr="00BB5082">
        <w:trPr>
          <w:trHeight w:val="664"/>
        </w:trPr>
        <w:tc>
          <w:tcPr>
            <w:tcW w:w="2405" w:type="dxa"/>
            <w:tcBorders>
              <w:right w:val="single" w:sz="4" w:space="0" w:color="auto"/>
            </w:tcBorders>
          </w:tcPr>
          <w:p w14:paraId="018DDE07" w14:textId="4A8EA94E" w:rsidR="007B69EA" w:rsidRPr="00BB5082" w:rsidRDefault="007B69EA" w:rsidP="00BF254C">
            <w:pPr>
              <w:pStyle w:val="BodyText"/>
              <w:rPr>
                <w:rFonts w:ascii="Arial" w:hAnsi="Arial" w:cs="Arial"/>
                <w:bCs/>
                <w:sz w:val="21"/>
              </w:rPr>
            </w:pPr>
            <w:r w:rsidRPr="00BB5082">
              <w:rPr>
                <w:rFonts w:ascii="Arial" w:hAnsi="Arial" w:cs="Arial"/>
                <w:bCs/>
                <w:sz w:val="21"/>
              </w:rPr>
              <w:t>Address while on holiday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8B74A1" w14:textId="77777777" w:rsidR="007B69EA" w:rsidRPr="00095AE8" w:rsidRDefault="007B69EA" w:rsidP="00B14D61">
            <w:pPr>
              <w:pStyle w:val="BodyText"/>
              <w:rPr>
                <w:rFonts w:ascii="Arial" w:hAnsi="Arial" w:cs="Arial"/>
                <w:b/>
                <w:sz w:val="21"/>
              </w:rPr>
            </w:pPr>
          </w:p>
        </w:tc>
      </w:tr>
      <w:tr w:rsidR="007B69EA" w:rsidRPr="00095AE8" w14:paraId="2A3BF96A" w14:textId="77777777" w:rsidTr="00BB5082">
        <w:trPr>
          <w:trHeight w:val="393"/>
        </w:trPr>
        <w:tc>
          <w:tcPr>
            <w:tcW w:w="2405" w:type="dxa"/>
          </w:tcPr>
          <w:p w14:paraId="6DF70BF1" w14:textId="62BC7EC2" w:rsidR="007B69EA" w:rsidRPr="00BB5082" w:rsidRDefault="007B69EA" w:rsidP="00B14D61">
            <w:pPr>
              <w:pStyle w:val="BodyText"/>
              <w:rPr>
                <w:rFonts w:ascii="Arial" w:hAnsi="Arial" w:cs="Arial"/>
                <w:bCs/>
                <w:i/>
                <w:sz w:val="21"/>
              </w:rPr>
            </w:pPr>
            <w:r w:rsidRPr="00BB5082">
              <w:rPr>
                <w:rFonts w:ascii="Arial" w:hAnsi="Arial" w:cs="Arial"/>
                <w:bCs/>
                <w:sz w:val="21"/>
              </w:rPr>
              <w:t>Signature of</w:t>
            </w:r>
            <w:r w:rsidR="009A29A6">
              <w:rPr>
                <w:rFonts w:ascii="Arial" w:hAnsi="Arial" w:cs="Arial"/>
                <w:bCs/>
                <w:sz w:val="21"/>
              </w:rPr>
              <w:t xml:space="preserve"> PGR</w:t>
            </w:r>
          </w:p>
        </w:tc>
        <w:tc>
          <w:tcPr>
            <w:tcW w:w="6117" w:type="dxa"/>
          </w:tcPr>
          <w:p w14:paraId="31E7F202" w14:textId="77777777" w:rsidR="007B69EA" w:rsidRPr="00095AE8" w:rsidRDefault="007B69EA" w:rsidP="00BB5082">
            <w:pPr>
              <w:pStyle w:val="BodyText"/>
              <w:ind w:left="0"/>
              <w:rPr>
                <w:rFonts w:ascii="Arial" w:hAnsi="Arial" w:cs="Arial"/>
                <w:i/>
                <w:sz w:val="21"/>
              </w:rPr>
            </w:pPr>
          </w:p>
        </w:tc>
      </w:tr>
      <w:tr w:rsidR="007B69EA" w:rsidRPr="00095AE8" w14:paraId="0EB107C8" w14:textId="77777777" w:rsidTr="00BB5082">
        <w:trPr>
          <w:trHeight w:val="390"/>
        </w:trPr>
        <w:tc>
          <w:tcPr>
            <w:tcW w:w="2405" w:type="dxa"/>
          </w:tcPr>
          <w:p w14:paraId="59DC244F" w14:textId="77777777" w:rsidR="007B69EA" w:rsidRPr="00BB5082" w:rsidRDefault="007B69EA" w:rsidP="00B14D61">
            <w:pPr>
              <w:pStyle w:val="BodyText"/>
              <w:rPr>
                <w:rFonts w:ascii="Arial" w:hAnsi="Arial" w:cs="Arial"/>
                <w:bCs/>
                <w:i/>
                <w:sz w:val="21"/>
              </w:rPr>
            </w:pPr>
            <w:r w:rsidRPr="00BB5082">
              <w:rPr>
                <w:rFonts w:ascii="Arial" w:hAnsi="Arial" w:cs="Arial"/>
                <w:bCs/>
                <w:sz w:val="21"/>
              </w:rPr>
              <w:t>Date</w:t>
            </w:r>
          </w:p>
        </w:tc>
        <w:tc>
          <w:tcPr>
            <w:tcW w:w="6117" w:type="dxa"/>
          </w:tcPr>
          <w:p w14:paraId="6D69CB81" w14:textId="77777777" w:rsidR="007B69EA" w:rsidRPr="00095AE8" w:rsidRDefault="007B69EA" w:rsidP="00B14D61">
            <w:pPr>
              <w:pStyle w:val="BodyText"/>
              <w:rPr>
                <w:rFonts w:ascii="Arial" w:hAnsi="Arial" w:cs="Arial"/>
                <w:i/>
                <w:sz w:val="21"/>
              </w:rPr>
            </w:pPr>
          </w:p>
        </w:tc>
      </w:tr>
    </w:tbl>
    <w:p w14:paraId="38843722" w14:textId="77777777" w:rsidR="007B69EA" w:rsidRPr="00095AE8" w:rsidRDefault="007B69EA" w:rsidP="007B69EA">
      <w:pPr>
        <w:spacing w:after="100" w:afterAutospacing="1"/>
        <w:rPr>
          <w:rStyle w:val="Emphasis"/>
          <w:rFonts w:ascii="Arial" w:hAnsi="Arial" w:cs="Arial"/>
          <w:i w:val="0"/>
          <w:sz w:val="21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6117"/>
      </w:tblGrid>
      <w:tr w:rsidR="007B69EA" w:rsidRPr="00095AE8" w14:paraId="44DADF44" w14:textId="77777777" w:rsidTr="00BB5082">
        <w:trPr>
          <w:trHeight w:val="481"/>
        </w:trPr>
        <w:tc>
          <w:tcPr>
            <w:tcW w:w="2405" w:type="dxa"/>
          </w:tcPr>
          <w:p w14:paraId="4343E506" w14:textId="77777777" w:rsidR="007B69EA" w:rsidRPr="00BB5082" w:rsidRDefault="007B69EA" w:rsidP="00B14D61">
            <w:pPr>
              <w:pStyle w:val="BodyText"/>
              <w:rPr>
                <w:rFonts w:ascii="Arial" w:hAnsi="Arial" w:cs="Arial"/>
                <w:bCs/>
                <w:sz w:val="21"/>
              </w:rPr>
            </w:pPr>
            <w:r w:rsidRPr="00BB5082">
              <w:rPr>
                <w:rFonts w:ascii="Arial" w:hAnsi="Arial" w:cs="Arial"/>
                <w:bCs/>
                <w:sz w:val="21"/>
              </w:rPr>
              <w:t>Supervisor Name</w:t>
            </w:r>
          </w:p>
        </w:tc>
        <w:tc>
          <w:tcPr>
            <w:tcW w:w="6117" w:type="dxa"/>
          </w:tcPr>
          <w:p w14:paraId="1EB5F092" w14:textId="77777777" w:rsidR="007B69EA" w:rsidRPr="00095AE8" w:rsidRDefault="007B69EA" w:rsidP="00B14D61">
            <w:pPr>
              <w:spacing w:after="100" w:afterAutospacing="1"/>
              <w:rPr>
                <w:rStyle w:val="Emphasis"/>
                <w:rFonts w:ascii="Arial" w:hAnsi="Arial" w:cs="Arial"/>
                <w:i w:val="0"/>
                <w:sz w:val="21"/>
                <w:szCs w:val="24"/>
              </w:rPr>
            </w:pPr>
          </w:p>
        </w:tc>
      </w:tr>
      <w:tr w:rsidR="007B69EA" w:rsidRPr="00095AE8" w14:paraId="4CCC3132" w14:textId="77777777" w:rsidTr="00BB5082">
        <w:trPr>
          <w:trHeight w:val="854"/>
        </w:trPr>
        <w:tc>
          <w:tcPr>
            <w:tcW w:w="2405" w:type="dxa"/>
          </w:tcPr>
          <w:p w14:paraId="1BB3FF75" w14:textId="77777777" w:rsidR="007B69EA" w:rsidRPr="00BB5082" w:rsidRDefault="007B69EA" w:rsidP="00B14D61">
            <w:pPr>
              <w:pStyle w:val="BodyText"/>
              <w:rPr>
                <w:rStyle w:val="Emphasis"/>
                <w:rFonts w:ascii="Arial" w:hAnsi="Arial" w:cs="Arial"/>
                <w:bCs/>
                <w:i w:val="0"/>
                <w:sz w:val="21"/>
              </w:rPr>
            </w:pPr>
            <w:r w:rsidRPr="00BB5082">
              <w:rPr>
                <w:rFonts w:ascii="Arial" w:hAnsi="Arial" w:cs="Arial"/>
                <w:bCs/>
                <w:sz w:val="21"/>
              </w:rPr>
              <w:t>Signature of supervisor</w:t>
            </w:r>
          </w:p>
        </w:tc>
        <w:tc>
          <w:tcPr>
            <w:tcW w:w="6117" w:type="dxa"/>
          </w:tcPr>
          <w:p w14:paraId="635BF77B" w14:textId="77777777" w:rsidR="007B69EA" w:rsidRPr="00095AE8" w:rsidRDefault="007B69EA" w:rsidP="00B14D61">
            <w:pPr>
              <w:spacing w:after="100" w:afterAutospacing="1"/>
              <w:rPr>
                <w:rStyle w:val="Emphasis"/>
                <w:rFonts w:ascii="Arial" w:hAnsi="Arial" w:cs="Arial"/>
                <w:i w:val="0"/>
                <w:sz w:val="21"/>
                <w:szCs w:val="24"/>
              </w:rPr>
            </w:pPr>
            <w:r w:rsidRPr="00095AE8">
              <w:rPr>
                <w:rStyle w:val="Emphasis"/>
                <w:rFonts w:ascii="Arial" w:hAnsi="Arial" w:cs="Arial"/>
                <w:sz w:val="21"/>
                <w:szCs w:val="24"/>
              </w:rPr>
              <w:t>I confirm that I support this request</w:t>
            </w:r>
          </w:p>
          <w:p w14:paraId="5A320A91" w14:textId="77777777" w:rsidR="007B69EA" w:rsidRPr="00095AE8" w:rsidRDefault="007B69EA" w:rsidP="00B14D61">
            <w:pPr>
              <w:spacing w:after="100" w:afterAutospacing="1"/>
              <w:rPr>
                <w:rStyle w:val="Emphasis"/>
                <w:rFonts w:ascii="Arial" w:hAnsi="Arial" w:cs="Arial"/>
                <w:i w:val="0"/>
                <w:sz w:val="21"/>
                <w:szCs w:val="24"/>
              </w:rPr>
            </w:pPr>
          </w:p>
        </w:tc>
      </w:tr>
      <w:tr w:rsidR="007B69EA" w:rsidRPr="00095AE8" w14:paraId="15632DC9" w14:textId="77777777" w:rsidTr="00BB5082">
        <w:trPr>
          <w:trHeight w:val="401"/>
        </w:trPr>
        <w:tc>
          <w:tcPr>
            <w:tcW w:w="2405" w:type="dxa"/>
          </w:tcPr>
          <w:p w14:paraId="508820CE" w14:textId="77777777" w:rsidR="007B69EA" w:rsidRPr="00BB5082" w:rsidRDefault="007B69EA" w:rsidP="00B14D61">
            <w:pPr>
              <w:pStyle w:val="BodyText"/>
              <w:rPr>
                <w:rFonts w:ascii="Arial" w:hAnsi="Arial" w:cs="Arial"/>
                <w:bCs/>
                <w:i/>
                <w:sz w:val="21"/>
              </w:rPr>
            </w:pPr>
            <w:r w:rsidRPr="00BB5082">
              <w:rPr>
                <w:rFonts w:ascii="Arial" w:hAnsi="Arial" w:cs="Arial"/>
                <w:bCs/>
                <w:sz w:val="21"/>
              </w:rPr>
              <w:t>Date</w:t>
            </w:r>
          </w:p>
        </w:tc>
        <w:tc>
          <w:tcPr>
            <w:tcW w:w="6117" w:type="dxa"/>
          </w:tcPr>
          <w:p w14:paraId="115F7048" w14:textId="77777777" w:rsidR="007B69EA" w:rsidRPr="00095AE8" w:rsidRDefault="007B69EA" w:rsidP="00B14D61">
            <w:pPr>
              <w:spacing w:after="100" w:afterAutospacing="1"/>
              <w:rPr>
                <w:rStyle w:val="Emphasis"/>
                <w:rFonts w:ascii="Arial" w:hAnsi="Arial" w:cs="Arial"/>
                <w:i w:val="0"/>
                <w:sz w:val="21"/>
                <w:szCs w:val="24"/>
              </w:rPr>
            </w:pPr>
          </w:p>
        </w:tc>
      </w:tr>
    </w:tbl>
    <w:p w14:paraId="7C941BC7" w14:textId="77777777" w:rsidR="00B13426" w:rsidRPr="00095AE8" w:rsidRDefault="00B13426" w:rsidP="007B69EA">
      <w:pPr>
        <w:pStyle w:val="BodyText"/>
        <w:tabs>
          <w:tab w:val="left" w:pos="6068"/>
        </w:tabs>
        <w:kinsoku w:val="0"/>
        <w:overflowPunct w:val="0"/>
        <w:rPr>
          <w:rFonts w:ascii="Arial" w:hAnsi="Arial" w:cs="Arial"/>
          <w:b/>
          <w:sz w:val="21"/>
        </w:rPr>
      </w:pPr>
    </w:p>
    <w:p w14:paraId="6BCECED9" w14:textId="4DBD3734" w:rsidR="007B69EA" w:rsidRDefault="007B69EA" w:rsidP="007B69EA">
      <w:pPr>
        <w:pStyle w:val="BodyText"/>
        <w:tabs>
          <w:tab w:val="left" w:pos="6068"/>
        </w:tabs>
        <w:kinsoku w:val="0"/>
        <w:overflowPunct w:val="0"/>
        <w:rPr>
          <w:rFonts w:ascii="Arial" w:hAnsi="Arial" w:cs="Arial"/>
          <w:b/>
          <w:sz w:val="21"/>
        </w:rPr>
      </w:pPr>
      <w:r w:rsidRPr="00095AE8">
        <w:rPr>
          <w:rFonts w:ascii="Arial" w:hAnsi="Arial" w:cs="Arial"/>
          <w:b/>
          <w:sz w:val="21"/>
        </w:rPr>
        <w:t>When this form is completed and signed by your supervisor, please submit it to</w:t>
      </w:r>
      <w:r w:rsidR="009A29A6">
        <w:rPr>
          <w:rFonts w:ascii="Arial" w:hAnsi="Arial" w:cs="Arial"/>
          <w:b/>
          <w:sz w:val="21"/>
        </w:rPr>
        <w:t xml:space="preserve"> the</w:t>
      </w:r>
      <w:r w:rsidRPr="00095AE8">
        <w:rPr>
          <w:rFonts w:ascii="Arial" w:hAnsi="Arial" w:cs="Arial"/>
          <w:b/>
          <w:sz w:val="21"/>
        </w:rPr>
        <w:t xml:space="preserve"> </w:t>
      </w:r>
      <w:r w:rsidR="00BB5082">
        <w:rPr>
          <w:rFonts w:ascii="Arial" w:hAnsi="Arial" w:cs="Arial"/>
          <w:b/>
          <w:sz w:val="21"/>
        </w:rPr>
        <w:t>UKVI</w:t>
      </w:r>
      <w:r w:rsidR="009A29A6">
        <w:rPr>
          <w:rFonts w:ascii="Arial" w:hAnsi="Arial" w:cs="Arial"/>
          <w:b/>
          <w:sz w:val="21"/>
        </w:rPr>
        <w:t xml:space="preserve"> Compliance team </w:t>
      </w:r>
      <w:hyperlink r:id="rId7" w:history="1">
        <w:r w:rsidR="009A29A6" w:rsidRPr="00FA7651">
          <w:rPr>
            <w:rStyle w:val="Hyperlink"/>
            <w:rFonts w:ascii="Arial" w:hAnsi="Arial" w:cs="Arial"/>
            <w:b/>
            <w:sz w:val="21"/>
          </w:rPr>
          <w:t>PGR-visas@sussex.ac.uk</w:t>
        </w:r>
      </w:hyperlink>
    </w:p>
    <w:p w14:paraId="5A4FE3C0" w14:textId="31C0FF16" w:rsidR="00166A68" w:rsidRDefault="00166A68" w:rsidP="007B69EA">
      <w:pPr>
        <w:pStyle w:val="BodyText"/>
        <w:tabs>
          <w:tab w:val="left" w:pos="6068"/>
        </w:tabs>
        <w:kinsoku w:val="0"/>
        <w:overflowPunct w:val="0"/>
        <w:rPr>
          <w:rFonts w:ascii="Arial" w:hAnsi="Arial" w:cs="Arial"/>
          <w:sz w:val="21"/>
        </w:rPr>
      </w:pPr>
    </w:p>
    <w:p w14:paraId="5406C7EE" w14:textId="77777777" w:rsidR="00BB5082" w:rsidRDefault="00BB5082" w:rsidP="007B69EA">
      <w:pPr>
        <w:pStyle w:val="BodyText"/>
        <w:tabs>
          <w:tab w:val="left" w:pos="6068"/>
        </w:tabs>
        <w:kinsoku w:val="0"/>
        <w:overflowPunct w:val="0"/>
        <w:rPr>
          <w:rFonts w:ascii="Arial" w:hAnsi="Arial" w:cs="Arial"/>
          <w:sz w:val="21"/>
        </w:rPr>
      </w:pPr>
    </w:p>
    <w:p w14:paraId="04264DD7" w14:textId="43629116" w:rsidR="007B69EA" w:rsidRPr="00095AE8" w:rsidRDefault="007B69EA" w:rsidP="007B69EA">
      <w:pPr>
        <w:pStyle w:val="BodyText"/>
        <w:tabs>
          <w:tab w:val="left" w:pos="6068"/>
        </w:tabs>
        <w:kinsoku w:val="0"/>
        <w:overflowPunct w:val="0"/>
        <w:rPr>
          <w:rFonts w:ascii="Arial" w:hAnsi="Arial" w:cs="Arial"/>
          <w:sz w:val="21"/>
        </w:rPr>
      </w:pPr>
      <w:r w:rsidRPr="00095AE8">
        <w:rPr>
          <w:rFonts w:ascii="Arial" w:hAnsi="Arial" w:cs="Arial"/>
          <w:sz w:val="21"/>
        </w:rPr>
        <w:t xml:space="preserve">For completion by the </w:t>
      </w:r>
      <w:r w:rsidR="00BB5082">
        <w:rPr>
          <w:rFonts w:ascii="Arial" w:hAnsi="Arial" w:cs="Arial"/>
          <w:sz w:val="21"/>
        </w:rPr>
        <w:t>UKVI Compliance Team</w:t>
      </w:r>
    </w:p>
    <w:p w14:paraId="4C84F1EB" w14:textId="77777777" w:rsidR="007B69EA" w:rsidRPr="00095AE8" w:rsidRDefault="007B69EA" w:rsidP="007B69EA">
      <w:pPr>
        <w:pStyle w:val="BodyText"/>
        <w:tabs>
          <w:tab w:val="left" w:pos="6068"/>
        </w:tabs>
        <w:kinsoku w:val="0"/>
        <w:overflowPunct w:val="0"/>
        <w:rPr>
          <w:rFonts w:ascii="Arial" w:hAnsi="Arial" w:cs="Arial"/>
          <w:sz w:val="2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6117"/>
      </w:tblGrid>
      <w:tr w:rsidR="007B69EA" w:rsidRPr="00095AE8" w14:paraId="5538DE9A" w14:textId="77777777" w:rsidTr="00BB5082">
        <w:trPr>
          <w:trHeight w:val="821"/>
        </w:trPr>
        <w:tc>
          <w:tcPr>
            <w:tcW w:w="2405" w:type="dxa"/>
          </w:tcPr>
          <w:p w14:paraId="2341A2C8" w14:textId="7452A886" w:rsidR="00BB5082" w:rsidRPr="00BB5082" w:rsidRDefault="007B69EA" w:rsidP="00BB5082">
            <w:pPr>
              <w:pStyle w:val="BodyText"/>
              <w:rPr>
                <w:rFonts w:ascii="Arial" w:hAnsi="Arial" w:cs="Arial"/>
                <w:bCs/>
                <w:sz w:val="21"/>
              </w:rPr>
            </w:pPr>
            <w:r w:rsidRPr="00BB5082">
              <w:rPr>
                <w:rFonts w:ascii="Arial" w:hAnsi="Arial" w:cs="Arial"/>
                <w:bCs/>
                <w:sz w:val="21"/>
              </w:rPr>
              <w:t>Total leave balance [academic year]</w:t>
            </w:r>
          </w:p>
        </w:tc>
        <w:tc>
          <w:tcPr>
            <w:tcW w:w="6117" w:type="dxa"/>
          </w:tcPr>
          <w:p w14:paraId="280EA767" w14:textId="77777777" w:rsidR="007B69EA" w:rsidRPr="00095AE8" w:rsidRDefault="007B69EA" w:rsidP="00B14D61">
            <w:pPr>
              <w:spacing w:after="100" w:afterAutospacing="1"/>
              <w:rPr>
                <w:rStyle w:val="Emphasis"/>
                <w:rFonts w:ascii="Arial" w:hAnsi="Arial" w:cs="Arial"/>
                <w:sz w:val="21"/>
                <w:szCs w:val="24"/>
              </w:rPr>
            </w:pPr>
            <w:r w:rsidRPr="00095AE8">
              <w:rPr>
                <w:rStyle w:val="Emphasis"/>
                <w:rFonts w:ascii="Arial" w:hAnsi="Arial" w:cs="Arial"/>
                <w:sz w:val="21"/>
                <w:szCs w:val="24"/>
              </w:rPr>
              <w:t>40 working days</w:t>
            </w:r>
          </w:p>
        </w:tc>
      </w:tr>
      <w:tr w:rsidR="007B69EA" w:rsidRPr="00095AE8" w14:paraId="305D064B" w14:textId="77777777" w:rsidTr="00BB5082">
        <w:trPr>
          <w:trHeight w:val="988"/>
        </w:trPr>
        <w:tc>
          <w:tcPr>
            <w:tcW w:w="2405" w:type="dxa"/>
          </w:tcPr>
          <w:p w14:paraId="01C09F07" w14:textId="77777777" w:rsidR="007B69EA" w:rsidRPr="00BB5082" w:rsidRDefault="007B69EA" w:rsidP="00B14D61">
            <w:pPr>
              <w:pStyle w:val="BodyText"/>
              <w:rPr>
                <w:rFonts w:ascii="Arial" w:hAnsi="Arial" w:cs="Arial"/>
                <w:bCs/>
                <w:sz w:val="21"/>
              </w:rPr>
            </w:pPr>
            <w:r w:rsidRPr="00BB5082">
              <w:rPr>
                <w:rFonts w:ascii="Arial" w:hAnsi="Arial" w:cs="Arial"/>
                <w:bCs/>
                <w:sz w:val="21"/>
              </w:rPr>
              <w:t>Remaining leave balance [academic year]</w:t>
            </w:r>
          </w:p>
        </w:tc>
        <w:tc>
          <w:tcPr>
            <w:tcW w:w="6117" w:type="dxa"/>
          </w:tcPr>
          <w:p w14:paraId="55A1844B" w14:textId="77777777" w:rsidR="007B69EA" w:rsidRPr="00095AE8" w:rsidDel="002B3A84" w:rsidRDefault="007B69EA" w:rsidP="00B14D61">
            <w:pPr>
              <w:spacing w:after="100" w:afterAutospacing="1"/>
              <w:rPr>
                <w:rStyle w:val="Emphasis"/>
                <w:rFonts w:ascii="Arial" w:hAnsi="Arial" w:cs="Arial"/>
                <w:i w:val="0"/>
                <w:sz w:val="21"/>
                <w:szCs w:val="24"/>
              </w:rPr>
            </w:pPr>
          </w:p>
        </w:tc>
      </w:tr>
      <w:tr w:rsidR="007B69EA" w:rsidRPr="00095AE8" w14:paraId="0F26927D" w14:textId="77777777" w:rsidTr="00BB5082">
        <w:trPr>
          <w:trHeight w:val="411"/>
        </w:trPr>
        <w:tc>
          <w:tcPr>
            <w:tcW w:w="2405" w:type="dxa"/>
          </w:tcPr>
          <w:p w14:paraId="7BC73BF1" w14:textId="77777777" w:rsidR="007B69EA" w:rsidRPr="00BB5082" w:rsidRDefault="007B69EA" w:rsidP="00B14D61">
            <w:pPr>
              <w:pStyle w:val="BodyText"/>
              <w:rPr>
                <w:rFonts w:ascii="Arial" w:hAnsi="Arial" w:cs="Arial"/>
                <w:bCs/>
                <w:i/>
                <w:sz w:val="21"/>
              </w:rPr>
            </w:pPr>
            <w:r w:rsidRPr="00BB5082">
              <w:rPr>
                <w:rFonts w:ascii="Arial" w:hAnsi="Arial" w:cs="Arial"/>
                <w:bCs/>
                <w:sz w:val="21"/>
              </w:rPr>
              <w:t>Date</w:t>
            </w:r>
          </w:p>
        </w:tc>
        <w:tc>
          <w:tcPr>
            <w:tcW w:w="6117" w:type="dxa"/>
          </w:tcPr>
          <w:p w14:paraId="25537E72" w14:textId="77777777" w:rsidR="007B69EA" w:rsidRPr="00095AE8" w:rsidRDefault="007B69EA" w:rsidP="00B14D61">
            <w:pPr>
              <w:spacing w:after="100" w:afterAutospacing="1"/>
              <w:rPr>
                <w:rStyle w:val="Emphasis"/>
                <w:rFonts w:ascii="Arial" w:hAnsi="Arial" w:cs="Arial"/>
                <w:i w:val="0"/>
                <w:sz w:val="21"/>
                <w:szCs w:val="24"/>
              </w:rPr>
            </w:pPr>
            <w:r w:rsidRPr="00095AE8">
              <w:rPr>
                <w:rStyle w:val="Emphasis"/>
                <w:rFonts w:ascii="Arial" w:hAnsi="Arial" w:cs="Arial"/>
                <w:sz w:val="21"/>
                <w:szCs w:val="24"/>
              </w:rPr>
              <w:t xml:space="preserve"> </w:t>
            </w:r>
          </w:p>
        </w:tc>
      </w:tr>
    </w:tbl>
    <w:p w14:paraId="55CE8C4B" w14:textId="77777777" w:rsidR="007B69EA" w:rsidRPr="00095AE8" w:rsidRDefault="007B69EA" w:rsidP="007B69EA">
      <w:pPr>
        <w:jc w:val="center"/>
        <w:rPr>
          <w:rFonts w:ascii="Arial" w:eastAsiaTheme="minorEastAsia" w:hAnsi="Arial" w:cs="Arial"/>
          <w:sz w:val="21"/>
          <w:szCs w:val="24"/>
          <w:lang w:eastAsia="en-GB"/>
        </w:rPr>
      </w:pPr>
    </w:p>
    <w:p w14:paraId="6FE8ECA4" w14:textId="77777777" w:rsidR="007B69EA" w:rsidRPr="00095AE8" w:rsidRDefault="007B69EA" w:rsidP="007B69EA">
      <w:pPr>
        <w:rPr>
          <w:rFonts w:ascii="Arial" w:hAnsi="Arial" w:cs="Arial"/>
          <w:b/>
          <w:sz w:val="21"/>
          <w:szCs w:val="24"/>
        </w:rPr>
      </w:pPr>
      <w:r w:rsidRPr="00095AE8">
        <w:rPr>
          <w:rFonts w:ascii="Arial" w:hAnsi="Arial" w:cs="Arial"/>
          <w:b/>
          <w:sz w:val="21"/>
          <w:szCs w:val="24"/>
        </w:rPr>
        <w:t>Holiday Period</w:t>
      </w:r>
    </w:p>
    <w:p w14:paraId="55CB2FC9" w14:textId="186BCA89" w:rsidR="007B69EA" w:rsidRPr="00095AE8" w:rsidRDefault="009A29A6" w:rsidP="007B69EA">
      <w:pPr>
        <w:rPr>
          <w:rFonts w:ascii="Arial" w:hAnsi="Arial" w:cs="Arial"/>
          <w:sz w:val="21"/>
          <w:szCs w:val="24"/>
        </w:rPr>
      </w:pPr>
      <w:r>
        <w:rPr>
          <w:rFonts w:ascii="Arial" w:hAnsi="Arial" w:cs="Arial"/>
          <w:sz w:val="21"/>
          <w:szCs w:val="24"/>
        </w:rPr>
        <w:t xml:space="preserve">PGRs </w:t>
      </w:r>
      <w:r w:rsidR="00175370">
        <w:rPr>
          <w:rFonts w:ascii="Arial" w:hAnsi="Arial" w:cs="Arial"/>
          <w:sz w:val="21"/>
          <w:szCs w:val="24"/>
        </w:rPr>
        <w:t>can</w:t>
      </w:r>
      <w:r w:rsidR="007B69EA" w:rsidRPr="00095AE8">
        <w:rPr>
          <w:rFonts w:ascii="Arial" w:hAnsi="Arial" w:cs="Arial"/>
          <w:sz w:val="21"/>
          <w:szCs w:val="24"/>
        </w:rPr>
        <w:t xml:space="preserve"> take 8 weeks (40 working days) annual </w:t>
      </w:r>
      <w:r>
        <w:rPr>
          <w:rFonts w:ascii="Arial" w:hAnsi="Arial" w:cs="Arial"/>
          <w:sz w:val="21"/>
          <w:szCs w:val="24"/>
        </w:rPr>
        <w:t>leave</w:t>
      </w:r>
      <w:r w:rsidR="007B69EA" w:rsidRPr="00095AE8">
        <w:rPr>
          <w:rFonts w:ascii="Arial" w:hAnsi="Arial" w:cs="Arial"/>
          <w:sz w:val="21"/>
          <w:szCs w:val="24"/>
        </w:rPr>
        <w:t xml:space="preserve"> </w:t>
      </w:r>
      <w:r w:rsidR="00175370">
        <w:rPr>
          <w:rFonts w:ascii="Arial" w:hAnsi="Arial" w:cs="Arial"/>
          <w:sz w:val="21"/>
          <w:szCs w:val="24"/>
        </w:rPr>
        <w:t>each</w:t>
      </w:r>
      <w:r w:rsidR="007B69EA" w:rsidRPr="00095AE8">
        <w:rPr>
          <w:rFonts w:ascii="Arial" w:hAnsi="Arial" w:cs="Arial"/>
          <w:sz w:val="21"/>
          <w:szCs w:val="24"/>
        </w:rPr>
        <w:t xml:space="preserve"> academic year,</w:t>
      </w:r>
      <w:r w:rsidR="007B69EA" w:rsidRPr="00095AE8">
        <w:rPr>
          <w:rFonts w:ascii="Arial" w:hAnsi="Arial" w:cs="Arial"/>
          <w:b/>
          <w:sz w:val="21"/>
          <w:szCs w:val="24"/>
        </w:rPr>
        <w:t xml:space="preserve"> including</w:t>
      </w:r>
      <w:r w:rsidR="007B69EA" w:rsidRPr="00095AE8">
        <w:rPr>
          <w:rFonts w:ascii="Arial" w:hAnsi="Arial" w:cs="Arial"/>
          <w:sz w:val="21"/>
          <w:szCs w:val="24"/>
        </w:rPr>
        <w:t xml:space="preserve"> bank holidays and University</w:t>
      </w:r>
      <w:r w:rsidR="00F037CA">
        <w:rPr>
          <w:rFonts w:ascii="Arial" w:hAnsi="Arial" w:cs="Arial"/>
          <w:sz w:val="21"/>
          <w:szCs w:val="24"/>
        </w:rPr>
        <w:t xml:space="preserve"> </w:t>
      </w:r>
      <w:r w:rsidR="007B69EA" w:rsidRPr="00095AE8">
        <w:rPr>
          <w:rFonts w:ascii="Arial" w:hAnsi="Arial" w:cs="Arial"/>
          <w:sz w:val="21"/>
          <w:szCs w:val="24"/>
        </w:rPr>
        <w:t xml:space="preserve">closure days.  We accept that some </w:t>
      </w:r>
      <w:r w:rsidR="00A4228B">
        <w:rPr>
          <w:rFonts w:ascii="Arial" w:hAnsi="Arial" w:cs="Arial"/>
          <w:sz w:val="21"/>
          <w:szCs w:val="24"/>
        </w:rPr>
        <w:t>PGRs</w:t>
      </w:r>
      <w:r w:rsidR="007B69EA" w:rsidRPr="00095AE8">
        <w:rPr>
          <w:rFonts w:ascii="Arial" w:hAnsi="Arial" w:cs="Arial"/>
          <w:sz w:val="21"/>
          <w:szCs w:val="24"/>
        </w:rPr>
        <w:t xml:space="preserve"> continue to work during bank holidays i.e. Christmas and Easter and, if this is the case, we will allow them to take the holiday at a different time, but students must work on their</w:t>
      </w:r>
      <w:r w:rsidR="00A4228B">
        <w:rPr>
          <w:rFonts w:ascii="Arial" w:hAnsi="Arial" w:cs="Arial"/>
          <w:sz w:val="21"/>
          <w:szCs w:val="24"/>
        </w:rPr>
        <w:t xml:space="preserve"> research degree</w:t>
      </w:r>
      <w:r w:rsidR="007B69EA" w:rsidRPr="00095AE8">
        <w:rPr>
          <w:rFonts w:ascii="Arial" w:hAnsi="Arial" w:cs="Arial"/>
          <w:sz w:val="21"/>
          <w:szCs w:val="24"/>
        </w:rPr>
        <w:t xml:space="preserve"> during these closure dates.</w:t>
      </w:r>
    </w:p>
    <w:p w14:paraId="4B223997" w14:textId="77777777" w:rsidR="007B69EA" w:rsidRPr="00095AE8" w:rsidRDefault="007B69EA" w:rsidP="007B69EA">
      <w:pPr>
        <w:rPr>
          <w:rFonts w:ascii="Arial" w:hAnsi="Arial" w:cs="Arial"/>
          <w:sz w:val="21"/>
          <w:szCs w:val="24"/>
        </w:rPr>
      </w:pPr>
      <w:r w:rsidRPr="00095AE8">
        <w:rPr>
          <w:rFonts w:ascii="Arial" w:hAnsi="Arial" w:cs="Arial"/>
          <w:sz w:val="21"/>
          <w:szCs w:val="24"/>
        </w:rPr>
        <w:t>Please note:</w:t>
      </w:r>
    </w:p>
    <w:p w14:paraId="07286E2A" w14:textId="619DBE2A" w:rsidR="007B69EA" w:rsidRPr="00095AE8" w:rsidRDefault="009A29A6" w:rsidP="007B69EA">
      <w:pPr>
        <w:pStyle w:val="ListParagraph"/>
        <w:numPr>
          <w:ilvl w:val="0"/>
          <w:numId w:val="2"/>
        </w:numPr>
        <w:rPr>
          <w:rFonts w:ascii="Arial" w:hAnsi="Arial" w:cs="Arial"/>
          <w:sz w:val="21"/>
          <w:szCs w:val="24"/>
        </w:rPr>
      </w:pPr>
      <w:r>
        <w:rPr>
          <w:rFonts w:ascii="Arial" w:hAnsi="Arial" w:cs="Arial"/>
          <w:sz w:val="21"/>
          <w:szCs w:val="24"/>
        </w:rPr>
        <w:t>PGRs</w:t>
      </w:r>
      <w:r w:rsidR="007B69EA" w:rsidRPr="00095AE8">
        <w:rPr>
          <w:rFonts w:ascii="Arial" w:hAnsi="Arial" w:cs="Arial"/>
          <w:sz w:val="21"/>
          <w:szCs w:val="24"/>
        </w:rPr>
        <w:t xml:space="preserve"> cannot take more than their 8 week holiday allocation. Unused holiday allowance cannot be carried forward. </w:t>
      </w:r>
    </w:p>
    <w:p w14:paraId="3516EC0B" w14:textId="634B8F77" w:rsidR="007B69EA" w:rsidRPr="00095AE8" w:rsidRDefault="009A29A6" w:rsidP="007B69EA">
      <w:pPr>
        <w:pStyle w:val="ListParagraph"/>
        <w:numPr>
          <w:ilvl w:val="0"/>
          <w:numId w:val="2"/>
        </w:numPr>
        <w:rPr>
          <w:rFonts w:ascii="Arial" w:hAnsi="Arial" w:cs="Arial"/>
          <w:sz w:val="21"/>
          <w:szCs w:val="24"/>
        </w:rPr>
      </w:pPr>
      <w:r>
        <w:rPr>
          <w:rFonts w:ascii="Arial" w:hAnsi="Arial" w:cs="Arial"/>
          <w:sz w:val="21"/>
          <w:szCs w:val="24"/>
        </w:rPr>
        <w:t>PGRs</w:t>
      </w:r>
      <w:r w:rsidR="007B69EA" w:rsidRPr="00095AE8">
        <w:rPr>
          <w:rFonts w:ascii="Arial" w:hAnsi="Arial" w:cs="Arial"/>
          <w:sz w:val="21"/>
          <w:szCs w:val="24"/>
        </w:rPr>
        <w:t xml:space="preserve"> going on holiday overseas should </w:t>
      </w:r>
      <w:r w:rsidR="00F037CA">
        <w:rPr>
          <w:rFonts w:ascii="Arial" w:hAnsi="Arial" w:cs="Arial"/>
          <w:sz w:val="21"/>
          <w:szCs w:val="24"/>
        </w:rPr>
        <w:t xml:space="preserve">request a letter of enrolment </w:t>
      </w:r>
      <w:r w:rsidR="00175370">
        <w:rPr>
          <w:rFonts w:ascii="Arial" w:hAnsi="Arial" w:cs="Arial"/>
          <w:sz w:val="21"/>
          <w:szCs w:val="24"/>
        </w:rPr>
        <w:t>using</w:t>
      </w:r>
      <w:r w:rsidR="00F037CA">
        <w:rPr>
          <w:rFonts w:ascii="Arial" w:hAnsi="Arial" w:cs="Arial"/>
          <w:sz w:val="21"/>
          <w:szCs w:val="24"/>
        </w:rPr>
        <w:t xml:space="preserve"> the </w:t>
      </w:r>
      <w:hyperlink r:id="rId8" w:history="1">
        <w:r w:rsidR="00F037CA" w:rsidRPr="00F037CA">
          <w:rPr>
            <w:rStyle w:val="Hyperlink"/>
            <w:rFonts w:ascii="Arial" w:hAnsi="Arial" w:cs="Arial"/>
            <w:sz w:val="21"/>
            <w:szCs w:val="24"/>
          </w:rPr>
          <w:t>Letters and Documents page</w:t>
        </w:r>
      </w:hyperlink>
      <w:r w:rsidR="00F037CA">
        <w:rPr>
          <w:rFonts w:ascii="Arial" w:hAnsi="Arial" w:cs="Arial"/>
          <w:sz w:val="21"/>
          <w:szCs w:val="24"/>
        </w:rPr>
        <w:t xml:space="preserve"> of the Student Hub, </w:t>
      </w:r>
      <w:r w:rsidR="007B69EA" w:rsidRPr="00095AE8">
        <w:rPr>
          <w:rFonts w:ascii="Arial" w:hAnsi="Arial" w:cs="Arial"/>
          <w:sz w:val="21"/>
          <w:szCs w:val="24"/>
        </w:rPr>
        <w:t>which may be requested by the immigration authorities when re-entering the UK</w:t>
      </w:r>
    </w:p>
    <w:p w14:paraId="4B6A30F8" w14:textId="77D950DA" w:rsidR="007B69EA" w:rsidRPr="00095AE8" w:rsidRDefault="009A29A6" w:rsidP="007B69EA">
      <w:pPr>
        <w:pStyle w:val="ListParagraph"/>
        <w:numPr>
          <w:ilvl w:val="0"/>
          <w:numId w:val="2"/>
        </w:numPr>
        <w:rPr>
          <w:rFonts w:ascii="Arial" w:hAnsi="Arial" w:cs="Arial"/>
          <w:sz w:val="21"/>
          <w:szCs w:val="24"/>
        </w:rPr>
      </w:pPr>
      <w:r>
        <w:rPr>
          <w:rFonts w:ascii="Arial" w:hAnsi="Arial" w:cs="Arial"/>
          <w:sz w:val="21"/>
          <w:szCs w:val="24"/>
        </w:rPr>
        <w:t>PGRs</w:t>
      </w:r>
      <w:r w:rsidR="007B69EA" w:rsidRPr="00095AE8">
        <w:rPr>
          <w:rFonts w:ascii="Arial" w:hAnsi="Arial" w:cs="Arial"/>
          <w:sz w:val="21"/>
          <w:szCs w:val="24"/>
        </w:rPr>
        <w:t xml:space="preserve"> who are approaching the end of their current </w:t>
      </w:r>
      <w:r w:rsidR="00BB5082">
        <w:rPr>
          <w:rFonts w:ascii="Arial" w:hAnsi="Arial" w:cs="Arial"/>
          <w:sz w:val="21"/>
          <w:szCs w:val="24"/>
        </w:rPr>
        <w:t xml:space="preserve">Student Route </w:t>
      </w:r>
      <w:r w:rsidR="007B69EA" w:rsidRPr="00095AE8">
        <w:rPr>
          <w:rFonts w:ascii="Arial" w:hAnsi="Arial" w:cs="Arial"/>
          <w:sz w:val="21"/>
          <w:szCs w:val="24"/>
        </w:rPr>
        <w:t xml:space="preserve">visa or who are close to having their degree awarded are strongly advised not to travel outside of the UK before discussing their intentions with the University’s </w:t>
      </w:r>
      <w:r w:rsidR="00BB5082">
        <w:rPr>
          <w:rFonts w:ascii="Arial" w:hAnsi="Arial" w:cs="Arial"/>
          <w:sz w:val="21"/>
          <w:szCs w:val="24"/>
        </w:rPr>
        <w:t>International A</w:t>
      </w:r>
      <w:r w:rsidR="007B69EA" w:rsidRPr="00095AE8">
        <w:rPr>
          <w:rFonts w:ascii="Arial" w:hAnsi="Arial" w:cs="Arial"/>
          <w:sz w:val="21"/>
          <w:szCs w:val="24"/>
        </w:rPr>
        <w:t>dvisors.</w:t>
      </w:r>
    </w:p>
    <w:p w14:paraId="43E5852B" w14:textId="29AEDC93" w:rsidR="007B69EA" w:rsidRPr="00095AE8" w:rsidRDefault="009A29A6" w:rsidP="007B69EA">
      <w:pPr>
        <w:pStyle w:val="ListParagraph"/>
        <w:numPr>
          <w:ilvl w:val="0"/>
          <w:numId w:val="2"/>
        </w:numPr>
        <w:rPr>
          <w:rFonts w:ascii="Arial" w:hAnsi="Arial" w:cs="Arial"/>
          <w:sz w:val="21"/>
          <w:szCs w:val="24"/>
        </w:rPr>
      </w:pPr>
      <w:r>
        <w:rPr>
          <w:rFonts w:ascii="Arial" w:hAnsi="Arial" w:cs="Arial"/>
          <w:sz w:val="21"/>
          <w:szCs w:val="24"/>
        </w:rPr>
        <w:t>PGRs</w:t>
      </w:r>
      <w:r w:rsidR="007B69EA" w:rsidRPr="00095AE8">
        <w:rPr>
          <w:rFonts w:ascii="Arial" w:hAnsi="Arial" w:cs="Arial"/>
          <w:sz w:val="21"/>
          <w:szCs w:val="24"/>
        </w:rPr>
        <w:t xml:space="preserve"> exceeding the agreed period of holiday per year will have their visa sponsorship immediately terminated.</w:t>
      </w:r>
    </w:p>
    <w:p w14:paraId="2C27F1BA" w14:textId="2042636F" w:rsidR="00B13426" w:rsidRPr="00095AE8" w:rsidRDefault="002111F9" w:rsidP="00B13426">
      <w:pPr>
        <w:rPr>
          <w:rFonts w:ascii="Arial" w:hAnsi="Arial" w:cs="Arial"/>
          <w:b/>
          <w:sz w:val="21"/>
          <w:szCs w:val="24"/>
        </w:rPr>
      </w:pPr>
      <w:r w:rsidRPr="00095AE8">
        <w:rPr>
          <w:rFonts w:ascii="Arial" w:hAnsi="Arial" w:cs="Arial"/>
          <w:b/>
          <w:sz w:val="21"/>
          <w:szCs w:val="24"/>
        </w:rPr>
        <w:t>Annual leave/</w:t>
      </w:r>
      <w:r w:rsidR="00B13426" w:rsidRPr="00095AE8">
        <w:rPr>
          <w:rFonts w:ascii="Arial" w:hAnsi="Arial" w:cs="Arial"/>
          <w:b/>
          <w:sz w:val="21"/>
          <w:szCs w:val="24"/>
        </w:rPr>
        <w:t xml:space="preserve">Holiday process for </w:t>
      </w:r>
      <w:r w:rsidR="00BB5082">
        <w:rPr>
          <w:rFonts w:ascii="Arial" w:hAnsi="Arial" w:cs="Arial"/>
          <w:b/>
          <w:sz w:val="21"/>
          <w:szCs w:val="24"/>
        </w:rPr>
        <w:t xml:space="preserve">Student Route </w:t>
      </w:r>
      <w:r w:rsidR="009A29A6">
        <w:rPr>
          <w:rFonts w:ascii="Arial" w:hAnsi="Arial" w:cs="Arial"/>
          <w:b/>
          <w:sz w:val="21"/>
          <w:szCs w:val="24"/>
        </w:rPr>
        <w:t>v</w:t>
      </w:r>
      <w:r w:rsidR="00BB5082">
        <w:rPr>
          <w:rFonts w:ascii="Arial" w:hAnsi="Arial" w:cs="Arial"/>
          <w:b/>
          <w:sz w:val="21"/>
          <w:szCs w:val="24"/>
        </w:rPr>
        <w:t>isa</w:t>
      </w:r>
      <w:r w:rsidR="00B13426" w:rsidRPr="00095AE8">
        <w:rPr>
          <w:rFonts w:ascii="Arial" w:hAnsi="Arial" w:cs="Arial"/>
          <w:b/>
          <w:sz w:val="21"/>
          <w:szCs w:val="24"/>
        </w:rPr>
        <w:t xml:space="preserve"> research students</w:t>
      </w:r>
    </w:p>
    <w:p w14:paraId="13713388" w14:textId="1943FB3F" w:rsidR="00B13426" w:rsidRPr="00095AE8" w:rsidRDefault="00B13426" w:rsidP="00B13426">
      <w:pPr>
        <w:spacing w:after="0" w:line="240" w:lineRule="auto"/>
        <w:rPr>
          <w:rFonts w:ascii="Arial" w:eastAsia="Times New Roman" w:hAnsi="Arial" w:cs="Arial"/>
          <w:sz w:val="21"/>
          <w:szCs w:val="24"/>
          <w:lang w:eastAsia="en-GB"/>
        </w:rPr>
      </w:pPr>
      <w:r w:rsidRPr="00095AE8">
        <w:rPr>
          <w:rFonts w:ascii="Arial" w:eastAsia="Times New Roman" w:hAnsi="Arial" w:cs="Arial"/>
          <w:sz w:val="21"/>
          <w:szCs w:val="24"/>
          <w:lang w:eastAsia="en-GB"/>
        </w:rPr>
        <w:t xml:space="preserve">This process applies solely to </w:t>
      </w:r>
      <w:r w:rsidR="009A29A6">
        <w:rPr>
          <w:rFonts w:ascii="Arial" w:eastAsia="Times New Roman" w:hAnsi="Arial" w:cs="Arial"/>
          <w:sz w:val="21"/>
          <w:szCs w:val="24"/>
          <w:lang w:eastAsia="en-GB"/>
        </w:rPr>
        <w:t>S</w:t>
      </w:r>
      <w:r w:rsidR="00BB5082">
        <w:rPr>
          <w:rFonts w:ascii="Arial" w:eastAsia="Times New Roman" w:hAnsi="Arial" w:cs="Arial"/>
          <w:sz w:val="21"/>
          <w:szCs w:val="24"/>
          <w:lang w:eastAsia="en-GB"/>
        </w:rPr>
        <w:t xml:space="preserve">tudent </w:t>
      </w:r>
      <w:r w:rsidR="009A29A6">
        <w:rPr>
          <w:rFonts w:ascii="Arial" w:eastAsia="Times New Roman" w:hAnsi="Arial" w:cs="Arial"/>
          <w:sz w:val="21"/>
          <w:szCs w:val="24"/>
          <w:lang w:eastAsia="en-GB"/>
        </w:rPr>
        <w:t>R</w:t>
      </w:r>
      <w:r w:rsidR="00BB5082">
        <w:rPr>
          <w:rFonts w:ascii="Arial" w:eastAsia="Times New Roman" w:hAnsi="Arial" w:cs="Arial"/>
          <w:sz w:val="21"/>
          <w:szCs w:val="24"/>
          <w:lang w:eastAsia="en-GB"/>
        </w:rPr>
        <w:t>oute</w:t>
      </w:r>
      <w:r w:rsidRPr="00095AE8">
        <w:rPr>
          <w:rFonts w:ascii="Arial" w:eastAsia="Times New Roman" w:hAnsi="Arial" w:cs="Arial"/>
          <w:sz w:val="21"/>
          <w:szCs w:val="24"/>
          <w:lang w:eastAsia="en-GB"/>
        </w:rPr>
        <w:t xml:space="preserve"> sponsored </w:t>
      </w:r>
      <w:r w:rsidR="009A29A6">
        <w:rPr>
          <w:rFonts w:ascii="Arial" w:eastAsia="Times New Roman" w:hAnsi="Arial" w:cs="Arial"/>
          <w:sz w:val="21"/>
          <w:szCs w:val="24"/>
          <w:lang w:eastAsia="en-GB"/>
        </w:rPr>
        <w:t>Postgraduate Researchers</w:t>
      </w:r>
      <w:r w:rsidRPr="00095AE8">
        <w:rPr>
          <w:rFonts w:ascii="Arial" w:eastAsia="Times New Roman" w:hAnsi="Arial" w:cs="Arial"/>
          <w:sz w:val="21"/>
          <w:szCs w:val="24"/>
          <w:lang w:eastAsia="en-GB"/>
        </w:rPr>
        <w:t>. While all</w:t>
      </w:r>
      <w:r w:rsidR="009A29A6">
        <w:rPr>
          <w:rFonts w:ascii="Arial" w:eastAsia="Times New Roman" w:hAnsi="Arial" w:cs="Arial"/>
          <w:sz w:val="21"/>
          <w:szCs w:val="24"/>
          <w:lang w:eastAsia="en-GB"/>
        </w:rPr>
        <w:t xml:space="preserve"> PGRs </w:t>
      </w:r>
      <w:r w:rsidRPr="00095AE8">
        <w:rPr>
          <w:rFonts w:ascii="Arial" w:eastAsia="Times New Roman" w:hAnsi="Arial" w:cs="Arial"/>
          <w:sz w:val="21"/>
          <w:szCs w:val="24"/>
          <w:lang w:eastAsia="en-GB"/>
        </w:rPr>
        <w:t xml:space="preserve">are entitled to up to </w:t>
      </w:r>
      <w:r w:rsidR="00175370">
        <w:rPr>
          <w:rFonts w:ascii="Arial" w:eastAsia="Times New Roman" w:hAnsi="Arial" w:cs="Arial"/>
          <w:sz w:val="21"/>
          <w:szCs w:val="24"/>
          <w:lang w:eastAsia="en-GB"/>
        </w:rPr>
        <w:t>40 days</w:t>
      </w:r>
      <w:r w:rsidRPr="00095AE8">
        <w:rPr>
          <w:rFonts w:ascii="Arial" w:eastAsia="Times New Roman" w:hAnsi="Arial" w:cs="Arial"/>
          <w:sz w:val="21"/>
          <w:szCs w:val="24"/>
          <w:lang w:eastAsia="en-GB"/>
        </w:rPr>
        <w:t xml:space="preserve"> holiday per year, </w:t>
      </w:r>
      <w:r w:rsidR="009A29A6">
        <w:rPr>
          <w:rFonts w:ascii="Arial" w:eastAsia="Times New Roman" w:hAnsi="Arial" w:cs="Arial"/>
          <w:sz w:val="21"/>
          <w:szCs w:val="24"/>
          <w:lang w:eastAsia="en-GB"/>
        </w:rPr>
        <w:t>S</w:t>
      </w:r>
      <w:r w:rsidR="00BB5082">
        <w:rPr>
          <w:rFonts w:ascii="Arial" w:eastAsia="Times New Roman" w:hAnsi="Arial" w:cs="Arial"/>
          <w:sz w:val="21"/>
          <w:szCs w:val="24"/>
          <w:lang w:eastAsia="en-GB"/>
        </w:rPr>
        <w:t xml:space="preserve">tudent </w:t>
      </w:r>
      <w:r w:rsidR="009A29A6">
        <w:rPr>
          <w:rFonts w:ascii="Arial" w:eastAsia="Times New Roman" w:hAnsi="Arial" w:cs="Arial"/>
          <w:sz w:val="21"/>
          <w:szCs w:val="24"/>
          <w:lang w:eastAsia="en-GB"/>
        </w:rPr>
        <w:t>R</w:t>
      </w:r>
      <w:r w:rsidR="00BB5082">
        <w:rPr>
          <w:rFonts w:ascii="Arial" w:eastAsia="Times New Roman" w:hAnsi="Arial" w:cs="Arial"/>
          <w:sz w:val="21"/>
          <w:szCs w:val="24"/>
          <w:lang w:eastAsia="en-GB"/>
        </w:rPr>
        <w:t xml:space="preserve">oute </w:t>
      </w:r>
      <w:r w:rsidRPr="00095AE8">
        <w:rPr>
          <w:rFonts w:ascii="Arial" w:eastAsia="Times New Roman" w:hAnsi="Arial" w:cs="Arial"/>
          <w:sz w:val="21"/>
          <w:szCs w:val="24"/>
          <w:lang w:eastAsia="en-GB"/>
        </w:rPr>
        <w:t xml:space="preserve">visas only permit paid work of up to 20 hours a week during ‘term-time’. As term dates do not </w:t>
      </w:r>
      <w:proofErr w:type="spellStart"/>
      <w:r w:rsidRPr="00095AE8">
        <w:rPr>
          <w:rFonts w:ascii="Arial" w:eastAsia="Times New Roman" w:hAnsi="Arial" w:cs="Arial"/>
          <w:sz w:val="21"/>
          <w:szCs w:val="24"/>
          <w:lang w:eastAsia="en-GB"/>
        </w:rPr>
        <w:t>appy</w:t>
      </w:r>
      <w:proofErr w:type="spellEnd"/>
      <w:r w:rsidRPr="00095AE8">
        <w:rPr>
          <w:rFonts w:ascii="Arial" w:eastAsia="Times New Roman" w:hAnsi="Arial" w:cs="Arial"/>
          <w:sz w:val="21"/>
          <w:szCs w:val="24"/>
          <w:lang w:eastAsia="en-GB"/>
        </w:rPr>
        <w:t xml:space="preserve"> to </w:t>
      </w:r>
      <w:r w:rsidR="00A4228B">
        <w:rPr>
          <w:rFonts w:ascii="Arial" w:eastAsia="Times New Roman" w:hAnsi="Arial" w:cs="Arial"/>
          <w:sz w:val="21"/>
          <w:szCs w:val="24"/>
          <w:lang w:eastAsia="en-GB"/>
        </w:rPr>
        <w:t>PGRs</w:t>
      </w:r>
      <w:r w:rsidRPr="00095AE8">
        <w:rPr>
          <w:rFonts w:ascii="Arial" w:eastAsia="Times New Roman" w:hAnsi="Arial" w:cs="Arial"/>
          <w:sz w:val="21"/>
          <w:szCs w:val="24"/>
          <w:lang w:eastAsia="en-GB"/>
        </w:rPr>
        <w:t xml:space="preserve">, in order to define the holiday periods where in excess of 20 hours paid work can be undertaken, centrally held </w:t>
      </w:r>
      <w:r w:rsidR="00A4228B">
        <w:rPr>
          <w:rFonts w:ascii="Arial" w:eastAsia="Times New Roman" w:hAnsi="Arial" w:cs="Arial"/>
          <w:sz w:val="21"/>
          <w:szCs w:val="24"/>
          <w:lang w:eastAsia="en-GB"/>
        </w:rPr>
        <w:t xml:space="preserve">(UKVI Compliance team/ </w:t>
      </w:r>
      <w:r w:rsidRPr="00095AE8">
        <w:rPr>
          <w:rFonts w:ascii="Arial" w:eastAsia="Times New Roman" w:hAnsi="Arial" w:cs="Arial"/>
          <w:sz w:val="21"/>
          <w:szCs w:val="24"/>
          <w:lang w:eastAsia="en-GB"/>
        </w:rPr>
        <w:t>HR) records of holiday dates are required.</w:t>
      </w:r>
    </w:p>
    <w:p w14:paraId="6CE212FB" w14:textId="77777777" w:rsidR="000262B2" w:rsidRDefault="000262B2" w:rsidP="00B13426">
      <w:pPr>
        <w:spacing w:after="0" w:line="240" w:lineRule="auto"/>
        <w:rPr>
          <w:rFonts w:ascii="Arial" w:eastAsia="Times New Roman" w:hAnsi="Arial" w:cs="Arial"/>
          <w:sz w:val="21"/>
          <w:szCs w:val="24"/>
          <w:lang w:eastAsia="en-GB"/>
        </w:rPr>
      </w:pPr>
    </w:p>
    <w:p w14:paraId="42C71DDE" w14:textId="30E218E7" w:rsidR="00B13426" w:rsidRPr="00095AE8" w:rsidRDefault="000262B2" w:rsidP="00B13426">
      <w:pPr>
        <w:spacing w:after="0" w:line="240" w:lineRule="auto"/>
        <w:rPr>
          <w:rFonts w:ascii="Arial" w:eastAsia="Times New Roman" w:hAnsi="Arial" w:cs="Arial"/>
          <w:sz w:val="21"/>
          <w:szCs w:val="24"/>
          <w:lang w:eastAsia="en-GB"/>
        </w:rPr>
      </w:pPr>
      <w:r>
        <w:rPr>
          <w:rFonts w:ascii="Arial" w:eastAsia="Times New Roman" w:hAnsi="Arial" w:cs="Arial"/>
          <w:sz w:val="21"/>
          <w:szCs w:val="24"/>
          <w:lang w:eastAsia="en-GB"/>
        </w:rPr>
        <w:t xml:space="preserve">If the above information is followed PGRs with </w:t>
      </w:r>
      <w:r w:rsidR="00BB5082">
        <w:rPr>
          <w:rFonts w:ascii="Arial" w:eastAsia="Times New Roman" w:hAnsi="Arial" w:cs="Arial"/>
          <w:sz w:val="21"/>
          <w:szCs w:val="24"/>
          <w:lang w:eastAsia="en-GB"/>
        </w:rPr>
        <w:t>Student Route</w:t>
      </w:r>
      <w:r w:rsidR="00B13426" w:rsidRPr="00095AE8">
        <w:rPr>
          <w:rFonts w:ascii="Arial" w:eastAsia="Times New Roman" w:hAnsi="Arial" w:cs="Arial"/>
          <w:sz w:val="21"/>
          <w:szCs w:val="24"/>
          <w:lang w:eastAsia="en-GB"/>
        </w:rPr>
        <w:t xml:space="preserve"> visas sponsored by the University may take annual leave without risk to their immigration status. </w:t>
      </w:r>
      <w:r w:rsidR="00A4228B">
        <w:rPr>
          <w:rFonts w:ascii="Arial" w:eastAsia="Times New Roman" w:hAnsi="Arial" w:cs="Arial"/>
          <w:sz w:val="21"/>
          <w:szCs w:val="24"/>
          <w:lang w:eastAsia="en-GB"/>
        </w:rPr>
        <w:t>PGRs</w:t>
      </w:r>
      <w:r w:rsidR="00B13426" w:rsidRPr="00095AE8">
        <w:rPr>
          <w:rFonts w:ascii="Arial" w:eastAsia="Times New Roman" w:hAnsi="Arial" w:cs="Arial"/>
          <w:sz w:val="21"/>
          <w:szCs w:val="24"/>
          <w:lang w:eastAsia="en-GB"/>
        </w:rPr>
        <w:t xml:space="preserve"> wishing to take annual leave are required to seek permission from their supervisors and the ‘Holiday request form’ should be submitted to the </w:t>
      </w:r>
      <w:r w:rsidR="00BB5082">
        <w:rPr>
          <w:rFonts w:ascii="Arial" w:eastAsia="Times New Roman" w:hAnsi="Arial" w:cs="Arial"/>
          <w:sz w:val="21"/>
          <w:szCs w:val="24"/>
          <w:lang w:eastAsia="en-GB"/>
        </w:rPr>
        <w:t>UKVI Compliance Team</w:t>
      </w:r>
      <w:r w:rsidR="00B13426" w:rsidRPr="00095AE8">
        <w:rPr>
          <w:rFonts w:ascii="Arial" w:eastAsia="Times New Roman" w:hAnsi="Arial" w:cs="Arial"/>
          <w:sz w:val="21"/>
          <w:szCs w:val="24"/>
          <w:lang w:eastAsia="en-GB"/>
        </w:rPr>
        <w:t xml:space="preserve">. </w:t>
      </w:r>
    </w:p>
    <w:p w14:paraId="6BD1B0A0" w14:textId="77777777" w:rsidR="00B13426" w:rsidRPr="00095AE8" w:rsidRDefault="00B13426" w:rsidP="00B13426">
      <w:pPr>
        <w:spacing w:after="0" w:line="240" w:lineRule="auto"/>
        <w:rPr>
          <w:rFonts w:ascii="Arial" w:eastAsia="Times New Roman" w:hAnsi="Arial" w:cs="Arial"/>
          <w:sz w:val="21"/>
          <w:szCs w:val="24"/>
          <w:lang w:eastAsia="en-GB"/>
        </w:rPr>
      </w:pPr>
    </w:p>
    <w:p w14:paraId="6671E84D" w14:textId="34269DA4" w:rsidR="00B13426" w:rsidRPr="00095AE8" w:rsidRDefault="00BB5082" w:rsidP="00B13426">
      <w:pPr>
        <w:spacing w:after="0" w:line="240" w:lineRule="auto"/>
        <w:rPr>
          <w:rFonts w:ascii="Arial" w:eastAsia="Times New Roman" w:hAnsi="Arial" w:cs="Arial"/>
          <w:b/>
          <w:sz w:val="21"/>
          <w:szCs w:val="24"/>
          <w:lang w:eastAsia="en-GB"/>
        </w:rPr>
      </w:pPr>
      <w:r>
        <w:rPr>
          <w:rFonts w:ascii="Arial" w:eastAsia="Times New Roman" w:hAnsi="Arial" w:cs="Arial"/>
          <w:b/>
          <w:sz w:val="21"/>
          <w:szCs w:val="24"/>
          <w:lang w:eastAsia="en-GB"/>
        </w:rPr>
        <w:t>Student Route Visa</w:t>
      </w:r>
      <w:r w:rsidR="00B13426" w:rsidRPr="00095AE8">
        <w:rPr>
          <w:rFonts w:ascii="Arial" w:eastAsia="Times New Roman" w:hAnsi="Arial" w:cs="Arial"/>
          <w:b/>
          <w:sz w:val="21"/>
          <w:szCs w:val="24"/>
          <w:lang w:eastAsia="en-GB"/>
        </w:rPr>
        <w:t xml:space="preserve"> student engagement during holiday</w:t>
      </w:r>
    </w:p>
    <w:p w14:paraId="3AE9CDAE" w14:textId="6DB11222" w:rsidR="00B13426" w:rsidRPr="00095AE8" w:rsidRDefault="00B13426" w:rsidP="00B13426">
      <w:pPr>
        <w:spacing w:after="0" w:line="240" w:lineRule="auto"/>
        <w:rPr>
          <w:rFonts w:ascii="Arial" w:eastAsia="Times New Roman" w:hAnsi="Arial" w:cs="Arial"/>
          <w:sz w:val="21"/>
          <w:szCs w:val="24"/>
          <w:lang w:eastAsia="en-GB"/>
        </w:rPr>
      </w:pPr>
      <w:r w:rsidRPr="00095AE8">
        <w:rPr>
          <w:rFonts w:ascii="Arial" w:eastAsia="Times New Roman" w:hAnsi="Arial" w:cs="Arial"/>
          <w:sz w:val="21"/>
          <w:szCs w:val="24"/>
          <w:lang w:eastAsia="en-GB"/>
        </w:rPr>
        <w:t>While on periods of holiday, supervision would not normally</w:t>
      </w:r>
      <w:r w:rsidR="00A4228B">
        <w:rPr>
          <w:rFonts w:ascii="Arial" w:eastAsia="Times New Roman" w:hAnsi="Arial" w:cs="Arial"/>
          <w:sz w:val="21"/>
          <w:szCs w:val="24"/>
          <w:lang w:eastAsia="en-GB"/>
        </w:rPr>
        <w:t xml:space="preserve"> occur, although PGRs </w:t>
      </w:r>
      <w:r w:rsidRPr="00095AE8">
        <w:rPr>
          <w:rFonts w:ascii="Arial" w:eastAsia="Times New Roman" w:hAnsi="Arial" w:cs="Arial"/>
          <w:sz w:val="21"/>
          <w:szCs w:val="24"/>
          <w:lang w:eastAsia="en-GB"/>
        </w:rPr>
        <w:t xml:space="preserve">must </w:t>
      </w:r>
      <w:r w:rsidR="00A4228B">
        <w:rPr>
          <w:rFonts w:ascii="Arial" w:eastAsia="Times New Roman" w:hAnsi="Arial" w:cs="Arial"/>
          <w:sz w:val="21"/>
          <w:szCs w:val="24"/>
          <w:lang w:eastAsia="en-GB"/>
        </w:rPr>
        <w:t xml:space="preserve">continue to keep contact </w:t>
      </w:r>
      <w:r w:rsidRPr="00095AE8">
        <w:rPr>
          <w:rFonts w:ascii="Arial" w:eastAsia="Times New Roman" w:hAnsi="Arial" w:cs="Arial"/>
          <w:sz w:val="21"/>
          <w:szCs w:val="24"/>
          <w:lang w:eastAsia="en-GB"/>
        </w:rPr>
        <w:t>with their main supervisor</w:t>
      </w:r>
      <w:r w:rsidR="00A4228B">
        <w:rPr>
          <w:rFonts w:ascii="Arial" w:eastAsia="Times New Roman" w:hAnsi="Arial" w:cs="Arial"/>
          <w:sz w:val="21"/>
          <w:szCs w:val="24"/>
          <w:lang w:eastAsia="en-GB"/>
        </w:rPr>
        <w:t xml:space="preserve"> once a month. </w:t>
      </w:r>
    </w:p>
    <w:p w14:paraId="368461C8" w14:textId="77777777" w:rsidR="00B13426" w:rsidRPr="00095AE8" w:rsidRDefault="00B13426" w:rsidP="00B13426">
      <w:pPr>
        <w:spacing w:after="0" w:line="240" w:lineRule="auto"/>
        <w:rPr>
          <w:rFonts w:ascii="Arial" w:eastAsia="Times New Roman" w:hAnsi="Arial" w:cs="Arial"/>
          <w:sz w:val="21"/>
          <w:szCs w:val="24"/>
          <w:lang w:eastAsia="en-GB"/>
        </w:rPr>
      </w:pPr>
    </w:p>
    <w:p w14:paraId="2A7AB5F8" w14:textId="28EEAC50" w:rsidR="007B69EA" w:rsidRPr="00095AE8" w:rsidRDefault="00B13426" w:rsidP="0056594C">
      <w:pPr>
        <w:spacing w:after="0" w:line="240" w:lineRule="auto"/>
        <w:rPr>
          <w:rFonts w:ascii="Arial" w:hAnsi="Arial" w:cs="Arial"/>
          <w:sz w:val="21"/>
          <w:szCs w:val="24"/>
        </w:rPr>
      </w:pPr>
      <w:r w:rsidRPr="00095AE8">
        <w:rPr>
          <w:rFonts w:ascii="Arial" w:eastAsia="Times New Roman" w:hAnsi="Arial" w:cs="Arial"/>
          <w:sz w:val="21"/>
          <w:szCs w:val="24"/>
          <w:lang w:eastAsia="en-GB"/>
        </w:rPr>
        <w:t xml:space="preserve">The completed Holiday request form will be held on file in order to meet the </w:t>
      </w:r>
      <w:r w:rsidR="00A4228B">
        <w:rPr>
          <w:rFonts w:ascii="Arial" w:eastAsia="Times New Roman" w:hAnsi="Arial" w:cs="Arial"/>
          <w:sz w:val="21"/>
          <w:szCs w:val="24"/>
          <w:lang w:eastAsia="en-GB"/>
        </w:rPr>
        <w:t>U</w:t>
      </w:r>
      <w:r w:rsidRPr="00095AE8">
        <w:rPr>
          <w:rFonts w:ascii="Arial" w:eastAsia="Times New Roman" w:hAnsi="Arial" w:cs="Arial"/>
          <w:sz w:val="21"/>
          <w:szCs w:val="24"/>
          <w:lang w:eastAsia="en-GB"/>
        </w:rPr>
        <w:t xml:space="preserve">niversity’s </w:t>
      </w:r>
      <w:r w:rsidR="00BB5082">
        <w:rPr>
          <w:rFonts w:ascii="Arial" w:eastAsia="Times New Roman" w:hAnsi="Arial" w:cs="Arial"/>
          <w:sz w:val="21"/>
          <w:szCs w:val="24"/>
          <w:lang w:eastAsia="en-GB"/>
        </w:rPr>
        <w:t>Student Route</w:t>
      </w:r>
      <w:r w:rsidRPr="00095AE8">
        <w:rPr>
          <w:rFonts w:ascii="Arial" w:eastAsia="Times New Roman" w:hAnsi="Arial" w:cs="Arial"/>
          <w:sz w:val="21"/>
          <w:szCs w:val="24"/>
          <w:lang w:eastAsia="en-GB"/>
        </w:rPr>
        <w:t xml:space="preserve"> sponsor responsibilities</w:t>
      </w:r>
      <w:r w:rsidR="000262B2">
        <w:rPr>
          <w:rFonts w:ascii="Arial" w:eastAsia="Times New Roman" w:hAnsi="Arial" w:cs="Arial"/>
          <w:sz w:val="21"/>
          <w:szCs w:val="24"/>
          <w:lang w:eastAsia="en-GB"/>
        </w:rPr>
        <w:t xml:space="preserve"> with UKVI</w:t>
      </w:r>
      <w:r w:rsidRPr="00095AE8">
        <w:rPr>
          <w:rFonts w:ascii="Arial" w:eastAsia="Times New Roman" w:hAnsi="Arial" w:cs="Arial"/>
          <w:sz w:val="21"/>
          <w:szCs w:val="24"/>
          <w:lang w:eastAsia="en-GB"/>
        </w:rPr>
        <w:t xml:space="preserve">. </w:t>
      </w:r>
    </w:p>
    <w:sectPr w:rsidR="007B69EA" w:rsidRPr="00095AE8" w:rsidSect="00095AE8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552169" w14:textId="77777777" w:rsidR="00752228" w:rsidRDefault="00752228" w:rsidP="00D63C76">
      <w:pPr>
        <w:spacing w:after="0" w:line="240" w:lineRule="auto"/>
      </w:pPr>
      <w:r>
        <w:separator/>
      </w:r>
    </w:p>
  </w:endnote>
  <w:endnote w:type="continuationSeparator" w:id="0">
    <w:p w14:paraId="40CB3C98" w14:textId="77777777" w:rsidR="00752228" w:rsidRDefault="00752228" w:rsidP="00D63C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646FA" w14:textId="57DBEE22" w:rsidR="00BB5082" w:rsidRDefault="00BB5082" w:rsidP="00BB5082">
    <w:pPr>
      <w:tabs>
        <w:tab w:val="left" w:pos="3000"/>
        <w:tab w:val="center" w:pos="4526"/>
        <w:tab w:val="left" w:pos="6379"/>
      </w:tabs>
      <w:spacing w:after="0" w:line="240" w:lineRule="auto"/>
      <w:ind w:right="-27"/>
      <w:jc w:val="center"/>
      <w:rPr>
        <w:rFonts w:eastAsia="Franklin Gothic Medium" w:cs="Arial"/>
        <w:b/>
        <w:color w:val="003E44"/>
        <w:spacing w:val="19"/>
        <w:sz w:val="16"/>
        <w:szCs w:val="16"/>
      </w:rPr>
    </w:pPr>
    <w:r>
      <w:rPr>
        <w:rFonts w:eastAsia="Franklin Gothic Medium" w:cs="Arial"/>
        <w:b/>
        <w:color w:val="003E44"/>
        <w:spacing w:val="19"/>
        <w:sz w:val="16"/>
        <w:szCs w:val="16"/>
      </w:rPr>
      <w:t>UKVI</w:t>
    </w:r>
    <w:r w:rsidR="009A29A6">
      <w:rPr>
        <w:rFonts w:eastAsia="Franklin Gothic Medium" w:cs="Arial"/>
        <w:b/>
        <w:color w:val="003E44"/>
        <w:spacing w:val="19"/>
        <w:sz w:val="16"/>
        <w:szCs w:val="16"/>
      </w:rPr>
      <w:t xml:space="preserve"> Compliance</w:t>
    </w:r>
    <w:r>
      <w:rPr>
        <w:rFonts w:eastAsia="Franklin Gothic Medium" w:cs="Arial"/>
        <w:b/>
        <w:color w:val="003E44"/>
        <w:spacing w:val="19"/>
        <w:sz w:val="16"/>
        <w:szCs w:val="16"/>
      </w:rPr>
      <w:t xml:space="preserve"> (RESEARCH)</w:t>
    </w:r>
  </w:p>
  <w:p w14:paraId="6F1DAD46" w14:textId="19D9D0E4" w:rsidR="00BB5082" w:rsidRDefault="009A29A6" w:rsidP="00BB5082">
    <w:pPr>
      <w:tabs>
        <w:tab w:val="left" w:pos="6379"/>
      </w:tabs>
      <w:spacing w:after="0" w:line="240" w:lineRule="auto"/>
      <w:ind w:right="-27"/>
      <w:jc w:val="center"/>
      <w:rPr>
        <w:rFonts w:eastAsia="Franklin Gothic Medium" w:cs="Arial"/>
        <w:b/>
        <w:sz w:val="16"/>
        <w:szCs w:val="16"/>
      </w:rPr>
    </w:pPr>
    <w:hyperlink r:id="rId1" w:history="1">
      <w:r w:rsidRPr="00FA7651">
        <w:rPr>
          <w:rStyle w:val="Hyperlink"/>
          <w:rFonts w:eastAsia="Franklin Gothic Medium" w:cs="Arial"/>
          <w:b/>
          <w:spacing w:val="19"/>
          <w:sz w:val="16"/>
          <w:szCs w:val="16"/>
        </w:rPr>
        <w:t>PGR-visas@sussex.ac.uk</w:t>
      </w:r>
    </w:hyperlink>
  </w:p>
  <w:p w14:paraId="08EC666F" w14:textId="77777777" w:rsidR="00E678D9" w:rsidRDefault="00E678D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36F1C9" w14:textId="0D716F58" w:rsidR="00BB5082" w:rsidRDefault="00BB5082" w:rsidP="00BB5082">
    <w:pPr>
      <w:tabs>
        <w:tab w:val="left" w:pos="3000"/>
        <w:tab w:val="center" w:pos="4526"/>
        <w:tab w:val="left" w:pos="6379"/>
      </w:tabs>
      <w:spacing w:after="0" w:line="240" w:lineRule="auto"/>
      <w:ind w:right="-27"/>
      <w:jc w:val="center"/>
      <w:rPr>
        <w:rFonts w:eastAsia="Franklin Gothic Medium" w:cs="Arial"/>
        <w:b/>
        <w:color w:val="003E44"/>
        <w:spacing w:val="19"/>
        <w:sz w:val="16"/>
        <w:szCs w:val="16"/>
      </w:rPr>
    </w:pPr>
    <w:r>
      <w:rPr>
        <w:rFonts w:eastAsia="Franklin Gothic Medium" w:cs="Arial"/>
        <w:b/>
        <w:color w:val="003E44"/>
        <w:spacing w:val="19"/>
        <w:sz w:val="16"/>
        <w:szCs w:val="16"/>
      </w:rPr>
      <w:t xml:space="preserve">UKVI </w:t>
    </w:r>
    <w:r w:rsidR="009A29A6">
      <w:rPr>
        <w:rFonts w:eastAsia="Franklin Gothic Medium" w:cs="Arial"/>
        <w:b/>
        <w:color w:val="003E44"/>
        <w:spacing w:val="19"/>
        <w:sz w:val="16"/>
        <w:szCs w:val="16"/>
      </w:rPr>
      <w:t>Compliance</w:t>
    </w:r>
    <w:r>
      <w:rPr>
        <w:rFonts w:eastAsia="Franklin Gothic Medium" w:cs="Arial"/>
        <w:b/>
        <w:color w:val="003E44"/>
        <w:spacing w:val="19"/>
        <w:sz w:val="16"/>
        <w:szCs w:val="16"/>
      </w:rPr>
      <w:t xml:space="preserve"> (RESEARCH)</w:t>
    </w:r>
  </w:p>
  <w:p w14:paraId="47E672E7" w14:textId="01D229C7" w:rsidR="00BB5082" w:rsidRDefault="009A29A6" w:rsidP="00BB5082">
    <w:pPr>
      <w:tabs>
        <w:tab w:val="left" w:pos="6379"/>
      </w:tabs>
      <w:spacing w:after="0" w:line="240" w:lineRule="auto"/>
      <w:ind w:right="-27"/>
      <w:jc w:val="center"/>
      <w:rPr>
        <w:rFonts w:eastAsia="Franklin Gothic Medium" w:cs="Arial"/>
        <w:b/>
        <w:sz w:val="16"/>
        <w:szCs w:val="16"/>
      </w:rPr>
    </w:pPr>
    <w:hyperlink r:id="rId1" w:history="1">
      <w:r w:rsidRPr="00FA7651">
        <w:rPr>
          <w:rStyle w:val="Hyperlink"/>
          <w:rFonts w:eastAsia="Franklin Gothic Medium" w:cs="Arial"/>
          <w:b/>
          <w:spacing w:val="19"/>
          <w:sz w:val="16"/>
          <w:szCs w:val="16"/>
        </w:rPr>
        <w:t>PGR-visas@sussex.ac.uk</w:t>
      </w:r>
    </w:hyperlink>
  </w:p>
  <w:p w14:paraId="6FD1DE5F" w14:textId="77777777" w:rsidR="00E678D9" w:rsidRDefault="00E678D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9ED542" w14:textId="77777777" w:rsidR="00752228" w:rsidRDefault="00752228" w:rsidP="00D63C76">
      <w:pPr>
        <w:spacing w:after="0" w:line="240" w:lineRule="auto"/>
      </w:pPr>
      <w:r>
        <w:separator/>
      </w:r>
    </w:p>
  </w:footnote>
  <w:footnote w:type="continuationSeparator" w:id="0">
    <w:p w14:paraId="1B202FE1" w14:textId="77777777" w:rsidR="00752228" w:rsidRDefault="00752228" w:rsidP="00D63C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86C78" w14:textId="6CB4034C" w:rsidR="00095AE8" w:rsidRDefault="00095AE8" w:rsidP="00095AE8">
    <w:pPr>
      <w:pStyle w:val="Header"/>
      <w:jc w:val="center"/>
    </w:pPr>
  </w:p>
  <w:p w14:paraId="50EF5B7E" w14:textId="07F7E23C" w:rsidR="00095AE8" w:rsidRDefault="00095AE8" w:rsidP="00095AE8">
    <w:pPr>
      <w:pStyle w:val="Header"/>
      <w:jc w:val="center"/>
    </w:pPr>
  </w:p>
  <w:p w14:paraId="0BA0DEAC" w14:textId="0497210E" w:rsidR="00095AE8" w:rsidRDefault="00095AE8">
    <w:pPr>
      <w:pStyle w:val="Header"/>
    </w:pPr>
  </w:p>
  <w:p w14:paraId="002450C1" w14:textId="7883918E" w:rsidR="00D63C76" w:rsidRDefault="00D63C7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EDEA7A" w14:textId="77777777" w:rsidR="00095AE8" w:rsidRDefault="00095AE8" w:rsidP="00095AE8">
    <w:pPr>
      <w:pStyle w:val="Header"/>
      <w:jc w:val="center"/>
    </w:pPr>
    <w:r w:rsidRPr="00CA6508">
      <w:rPr>
        <w:rFonts w:ascii="Franklin Gothic Book" w:eastAsia="Franklin Gothic Book" w:hAnsi="Franklin Gothic Book" w:cs="Franklin Gothic Book"/>
        <w:noProof/>
        <w:color w:val="231F20"/>
        <w:szCs w:val="23"/>
        <w:lang w:eastAsia="en-GB"/>
      </w:rPr>
      <w:drawing>
        <wp:inline distT="0" distB="0" distL="0" distR="0" wp14:anchorId="4249000B" wp14:editId="059388E8">
          <wp:extent cx="777240" cy="682752"/>
          <wp:effectExtent l="0" t="0" r="10160" b="317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oS_logo_309C_Flint copy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" cy="6827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4FFA602" w14:textId="77777777" w:rsidR="00D63C76" w:rsidRDefault="00D63C7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066C21"/>
    <w:multiLevelType w:val="hybridMultilevel"/>
    <w:tmpl w:val="E0662A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28305B"/>
    <w:multiLevelType w:val="hybridMultilevel"/>
    <w:tmpl w:val="87C4F2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3176126">
    <w:abstractNumId w:val="0"/>
  </w:num>
  <w:num w:numId="2" w16cid:durableId="16574927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29C8"/>
    <w:rsid w:val="000262B2"/>
    <w:rsid w:val="00095AE8"/>
    <w:rsid w:val="000C6FB1"/>
    <w:rsid w:val="000C721B"/>
    <w:rsid w:val="000D1480"/>
    <w:rsid w:val="000E7A73"/>
    <w:rsid w:val="00100F5D"/>
    <w:rsid w:val="001129C8"/>
    <w:rsid w:val="00166A68"/>
    <w:rsid w:val="00175370"/>
    <w:rsid w:val="00202E72"/>
    <w:rsid w:val="002111F9"/>
    <w:rsid w:val="00223333"/>
    <w:rsid w:val="0026391F"/>
    <w:rsid w:val="00337C8A"/>
    <w:rsid w:val="003603CA"/>
    <w:rsid w:val="0040103D"/>
    <w:rsid w:val="004759FF"/>
    <w:rsid w:val="004F1E46"/>
    <w:rsid w:val="005025E5"/>
    <w:rsid w:val="0056594C"/>
    <w:rsid w:val="0057199E"/>
    <w:rsid w:val="00686E96"/>
    <w:rsid w:val="00713A88"/>
    <w:rsid w:val="00752228"/>
    <w:rsid w:val="00797CDE"/>
    <w:rsid w:val="007A270F"/>
    <w:rsid w:val="007B69EA"/>
    <w:rsid w:val="007E3B7C"/>
    <w:rsid w:val="008027E3"/>
    <w:rsid w:val="00871323"/>
    <w:rsid w:val="009A29A6"/>
    <w:rsid w:val="00A4228B"/>
    <w:rsid w:val="00A739D2"/>
    <w:rsid w:val="00B02F94"/>
    <w:rsid w:val="00B13426"/>
    <w:rsid w:val="00B67422"/>
    <w:rsid w:val="00BB057C"/>
    <w:rsid w:val="00BB1524"/>
    <w:rsid w:val="00BB5082"/>
    <w:rsid w:val="00BC1DEB"/>
    <w:rsid w:val="00BC2F83"/>
    <w:rsid w:val="00BC7A2F"/>
    <w:rsid w:val="00BE1EC8"/>
    <w:rsid w:val="00BE523A"/>
    <w:rsid w:val="00BF254C"/>
    <w:rsid w:val="00C06100"/>
    <w:rsid w:val="00CB0006"/>
    <w:rsid w:val="00CD4A50"/>
    <w:rsid w:val="00CF2CCD"/>
    <w:rsid w:val="00D63C76"/>
    <w:rsid w:val="00D8149D"/>
    <w:rsid w:val="00DB1523"/>
    <w:rsid w:val="00E14866"/>
    <w:rsid w:val="00E43E1A"/>
    <w:rsid w:val="00E678D9"/>
    <w:rsid w:val="00E857E1"/>
    <w:rsid w:val="00E86063"/>
    <w:rsid w:val="00E922CB"/>
    <w:rsid w:val="00F037CA"/>
    <w:rsid w:val="00F66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6341E2"/>
  <w15:chartTrackingRefBased/>
  <w15:docId w15:val="{54081052-6456-4EF1-95EF-7530FAB0D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ighlight">
    <w:name w:val="highlight"/>
    <w:basedOn w:val="DefaultParagraphFont"/>
    <w:rsid w:val="00797CDE"/>
  </w:style>
  <w:style w:type="paragraph" w:styleId="BalloonText">
    <w:name w:val="Balloon Text"/>
    <w:basedOn w:val="Normal"/>
    <w:link w:val="BalloonTextChar"/>
    <w:uiPriority w:val="99"/>
    <w:semiHidden/>
    <w:unhideWhenUsed/>
    <w:rsid w:val="00797C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CDE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F2CC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F2CC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F2CC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CC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CCD"/>
    <w:rPr>
      <w:b/>
      <w:bCs/>
      <w:sz w:val="20"/>
      <w:szCs w:val="20"/>
    </w:rPr>
  </w:style>
  <w:style w:type="paragraph" w:styleId="BodyText">
    <w:name w:val="Body Text"/>
    <w:basedOn w:val="Normal"/>
    <w:link w:val="BodyTextChar"/>
    <w:uiPriority w:val="1"/>
    <w:qFormat/>
    <w:rsid w:val="007B69EA"/>
    <w:pPr>
      <w:widowControl w:val="0"/>
      <w:autoSpaceDE w:val="0"/>
      <w:autoSpaceDN w:val="0"/>
      <w:adjustRightInd w:val="0"/>
      <w:spacing w:before="51" w:after="0" w:line="240" w:lineRule="auto"/>
      <w:ind w:left="100"/>
    </w:pPr>
    <w:rPr>
      <w:rFonts w:ascii="Calibri" w:eastAsiaTheme="minorEastAsia" w:hAnsi="Calibri" w:cs="Calibri"/>
      <w:sz w:val="24"/>
      <w:szCs w:val="24"/>
      <w:lang w:eastAsia="en-GB"/>
    </w:rPr>
  </w:style>
  <w:style w:type="character" w:customStyle="1" w:styleId="BodyTextChar">
    <w:name w:val="Body Text Char"/>
    <w:basedOn w:val="DefaultParagraphFont"/>
    <w:link w:val="BodyText"/>
    <w:uiPriority w:val="1"/>
    <w:rsid w:val="007B69EA"/>
    <w:rPr>
      <w:rFonts w:ascii="Calibri" w:eastAsiaTheme="minorEastAsia" w:hAnsi="Calibri" w:cs="Calibri"/>
      <w:sz w:val="24"/>
      <w:szCs w:val="24"/>
      <w:lang w:eastAsia="en-GB"/>
    </w:rPr>
  </w:style>
  <w:style w:type="character" w:styleId="Emphasis">
    <w:name w:val="Emphasis"/>
    <w:basedOn w:val="DefaultParagraphFont"/>
    <w:qFormat/>
    <w:rsid w:val="007B69EA"/>
    <w:rPr>
      <w:i/>
      <w:iCs/>
    </w:rPr>
  </w:style>
  <w:style w:type="table" w:styleId="TableGrid">
    <w:name w:val="Table Grid"/>
    <w:basedOn w:val="TableNormal"/>
    <w:rsid w:val="007B69E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B69EA"/>
    <w:pPr>
      <w:spacing w:after="200" w:line="276" w:lineRule="auto"/>
      <w:ind w:left="720"/>
      <w:contextualSpacing/>
    </w:pPr>
  </w:style>
  <w:style w:type="paragraph" w:styleId="Header">
    <w:name w:val="header"/>
    <w:basedOn w:val="Normal"/>
    <w:link w:val="HeaderChar"/>
    <w:unhideWhenUsed/>
    <w:rsid w:val="00D63C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D63C76"/>
  </w:style>
  <w:style w:type="paragraph" w:styleId="Footer">
    <w:name w:val="footer"/>
    <w:basedOn w:val="Normal"/>
    <w:link w:val="FooterChar"/>
    <w:uiPriority w:val="99"/>
    <w:unhideWhenUsed/>
    <w:rsid w:val="00D63C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3C76"/>
  </w:style>
  <w:style w:type="character" w:styleId="Hyperlink">
    <w:name w:val="Hyperlink"/>
    <w:basedOn w:val="DefaultParagraphFont"/>
    <w:uiPriority w:val="99"/>
    <w:unhideWhenUsed/>
    <w:rsid w:val="00E678D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A29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57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65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8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12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2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67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2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2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69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7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1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571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75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92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92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85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86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31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98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235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2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31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4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11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36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91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04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77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431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629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64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41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743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54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0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ussex.ac.uk/internal/sussex-researcher-school/researcherdev/postgraduate-research-policies/forms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GR-visas@sussex.ac.uk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GR-visas@sussex.ac.uk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GR-visas@sussex.ac.uk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664</Words>
  <Characters>3790</Characters>
  <Application>Microsoft Office Word</Application>
  <DocSecurity>4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</dc:creator>
  <cp:keywords/>
  <dc:description/>
  <cp:lastModifiedBy>Deborah Shurvell</cp:lastModifiedBy>
  <cp:revision>2</cp:revision>
  <cp:lastPrinted>2019-07-03T08:32:00Z</cp:lastPrinted>
  <dcterms:created xsi:type="dcterms:W3CDTF">2026-06-09T10:56:00Z</dcterms:created>
  <dcterms:modified xsi:type="dcterms:W3CDTF">2026-06-09T10:56:00Z</dcterms:modified>
</cp:coreProperties>
</file>