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49318" w14:textId="7759DBEC" w:rsidR="00083A16" w:rsidRDefault="00BB4E57" w:rsidP="00EE3EBB">
      <w:pPr>
        <w:tabs>
          <w:tab w:val="right" w:pos="10197"/>
        </w:tabs>
        <w:spacing w:before="56"/>
        <w:jc w:val="right"/>
        <w:rPr>
          <w:b/>
          <w:sz w:val="28"/>
          <w:szCs w:val="28"/>
          <w:u w:val="single"/>
        </w:rPr>
      </w:pPr>
      <w:r>
        <w:rPr>
          <w:noProof/>
        </w:rPr>
        <w:drawing>
          <wp:inline distT="0" distB="0" distL="0" distR="0" wp14:anchorId="11299ADC" wp14:editId="0426B35B">
            <wp:extent cx="1183908" cy="1282614"/>
            <wp:effectExtent l="0" t="0" r="0" b="0"/>
            <wp:docPr id="114797111"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7111" name="Picture 1" descr="A black background with green text&#10;&#10;Description automatically generated"/>
                    <pic:cNvPicPr/>
                  </pic:nvPicPr>
                  <pic:blipFill>
                    <a:blip r:embed="rId7"/>
                    <a:stretch>
                      <a:fillRect/>
                    </a:stretch>
                  </pic:blipFill>
                  <pic:spPr>
                    <a:xfrm>
                      <a:off x="0" y="0"/>
                      <a:ext cx="1183908" cy="1282614"/>
                    </a:xfrm>
                    <a:prstGeom prst="rect">
                      <a:avLst/>
                    </a:prstGeom>
                  </pic:spPr>
                </pic:pic>
              </a:graphicData>
            </a:graphic>
          </wp:inline>
        </w:drawing>
      </w:r>
    </w:p>
    <w:p w14:paraId="68D927DC" w14:textId="413C051B" w:rsidR="1E3E2DEF" w:rsidRDefault="1E3E2DEF" w:rsidP="1E3E2DEF">
      <w:pPr>
        <w:spacing w:before="56"/>
        <w:jc w:val="center"/>
        <w:rPr>
          <w:b/>
          <w:bCs/>
          <w:sz w:val="36"/>
          <w:szCs w:val="36"/>
          <w:u w:val="single"/>
        </w:rPr>
      </w:pPr>
      <w:r w:rsidRPr="1E3E2DEF">
        <w:rPr>
          <w:b/>
          <w:bCs/>
          <w:sz w:val="36"/>
          <w:szCs w:val="36"/>
          <w:u w:val="single"/>
        </w:rPr>
        <w:t xml:space="preserve">EPASC </w:t>
      </w:r>
      <w:r w:rsidR="0079327D">
        <w:rPr>
          <w:b/>
          <w:bCs/>
          <w:sz w:val="36"/>
          <w:szCs w:val="36"/>
          <w:u w:val="single"/>
        </w:rPr>
        <w:t>Users’</w:t>
      </w:r>
      <w:r w:rsidR="0079327D" w:rsidRPr="1E3E2DEF">
        <w:rPr>
          <w:b/>
          <w:bCs/>
          <w:sz w:val="36"/>
          <w:szCs w:val="36"/>
          <w:u w:val="single"/>
        </w:rPr>
        <w:t xml:space="preserve"> </w:t>
      </w:r>
      <w:r w:rsidRPr="1E3E2DEF">
        <w:rPr>
          <w:b/>
          <w:bCs/>
          <w:sz w:val="36"/>
          <w:szCs w:val="36"/>
          <w:u w:val="single"/>
        </w:rPr>
        <w:t>Guide</w:t>
      </w:r>
      <w:r w:rsidR="00826A49">
        <w:rPr>
          <w:b/>
          <w:bCs/>
          <w:sz w:val="36"/>
          <w:szCs w:val="36"/>
          <w:u w:val="single"/>
        </w:rPr>
        <w:t xml:space="preserve"> </w:t>
      </w:r>
      <w:r w:rsidRPr="1E3E2DEF">
        <w:rPr>
          <w:b/>
          <w:bCs/>
          <w:sz w:val="36"/>
          <w:szCs w:val="36"/>
          <w:u w:val="single"/>
        </w:rPr>
        <w:t>26/27</w:t>
      </w:r>
    </w:p>
    <w:p w14:paraId="63443A24" w14:textId="150E2426" w:rsidR="1E3E2DEF" w:rsidRDefault="1E3E2DEF" w:rsidP="1E3E2DEF">
      <w:pPr>
        <w:spacing w:before="10"/>
        <w:rPr>
          <w:rFonts w:asciiTheme="minorHAnsi" w:hAnsiTheme="minorHAnsi" w:cstheme="minorBidi"/>
        </w:rPr>
      </w:pPr>
    </w:p>
    <w:p w14:paraId="080A87CA" w14:textId="1D25CAE4" w:rsidR="00136CA8" w:rsidRDefault="65DB3E31" w:rsidP="59C58A96">
      <w:pPr>
        <w:spacing w:before="10"/>
        <w:rPr>
          <w:rFonts w:asciiTheme="minorHAnsi" w:hAnsiTheme="minorHAnsi" w:cstheme="minorBidi"/>
        </w:rPr>
      </w:pPr>
      <w:r w:rsidRPr="65DB3E31">
        <w:rPr>
          <w:rFonts w:asciiTheme="minorHAnsi" w:hAnsiTheme="minorHAnsi" w:cstheme="minorBidi"/>
        </w:rPr>
        <w:t xml:space="preserve">The Education Portfolio Approval Sub-Committee (EPASC) is a subcommittee of the University Education Committee (UEC), which is a subcommittee of Senate. EPASC is responsible for delivering on the </w:t>
      </w:r>
      <w:hyperlink r:id="rId8" w:history="1">
        <w:r w:rsidRPr="65DB3E31">
          <w:rPr>
            <w:rStyle w:val="Hyperlink"/>
          </w:rPr>
          <w:t>Distinctive Sussex</w:t>
        </w:r>
      </w:hyperlink>
      <w:r w:rsidRPr="65DB3E31">
        <w:rPr>
          <w:rFonts w:asciiTheme="minorHAnsi" w:hAnsiTheme="minorHAnsi" w:cstheme="minorBidi"/>
        </w:rPr>
        <w:t xml:space="preserve"> element of Sussex 2035. That is the strategic oversight, coherence and approval of all provision leading to a University of Sussex taught award, including the on-campus portfolio; online distance learning; and collaborative provision. This includes: </w:t>
      </w:r>
    </w:p>
    <w:p w14:paraId="60562103" w14:textId="77777777" w:rsidR="008F679D" w:rsidRDefault="008F679D" w:rsidP="00136CA8">
      <w:pPr>
        <w:spacing w:before="10"/>
        <w:rPr>
          <w:rFonts w:asciiTheme="minorHAnsi" w:hAnsiTheme="minorHAnsi" w:cstheme="minorHAnsi"/>
        </w:rPr>
      </w:pPr>
    </w:p>
    <w:p w14:paraId="790FF77F" w14:textId="12C23C3F" w:rsidR="008F679D" w:rsidRPr="008F679D" w:rsidRDefault="3D3A657D" w:rsidP="59C58A96">
      <w:pPr>
        <w:pStyle w:val="ListParagraph"/>
        <w:numPr>
          <w:ilvl w:val="0"/>
          <w:numId w:val="32"/>
        </w:numPr>
        <w:spacing w:before="10"/>
        <w:rPr>
          <w:rFonts w:asciiTheme="minorHAnsi" w:hAnsiTheme="minorHAnsi" w:cstheme="minorBidi"/>
        </w:rPr>
      </w:pPr>
      <w:r w:rsidRPr="3D3A657D">
        <w:rPr>
          <w:rFonts w:asciiTheme="minorHAnsi" w:hAnsiTheme="minorHAnsi" w:cstheme="minorBidi"/>
        </w:rPr>
        <w:t>Alignment and delivery of the strategy in relation to the taught portfolio</w:t>
      </w:r>
    </w:p>
    <w:p w14:paraId="43272BAA" w14:textId="52A7BFEE" w:rsidR="008F679D" w:rsidRPr="008F679D" w:rsidRDefault="02B15487" w:rsidP="59C58A96">
      <w:pPr>
        <w:pStyle w:val="ListParagraph"/>
        <w:numPr>
          <w:ilvl w:val="0"/>
          <w:numId w:val="32"/>
        </w:numPr>
        <w:spacing w:before="10"/>
        <w:rPr>
          <w:rFonts w:asciiTheme="minorHAnsi" w:hAnsiTheme="minorHAnsi" w:cstheme="minorBidi"/>
        </w:rPr>
      </w:pPr>
      <w:r w:rsidRPr="02B15487">
        <w:rPr>
          <w:rFonts w:asciiTheme="minorHAnsi" w:hAnsiTheme="minorHAnsi" w:cstheme="minorBidi"/>
        </w:rPr>
        <w:t>Oversight of the approval and withdrawal of taught qualifications</w:t>
      </w:r>
    </w:p>
    <w:p w14:paraId="1A1FCCF9" w14:textId="7B54BA47" w:rsidR="008F679D" w:rsidRPr="008F679D" w:rsidRDefault="008F679D" w:rsidP="008F679D">
      <w:pPr>
        <w:pStyle w:val="ListParagraph"/>
        <w:numPr>
          <w:ilvl w:val="0"/>
          <w:numId w:val="32"/>
        </w:numPr>
        <w:spacing w:before="10"/>
        <w:rPr>
          <w:rFonts w:asciiTheme="minorHAnsi" w:hAnsiTheme="minorHAnsi" w:cstheme="minorHAnsi"/>
        </w:rPr>
      </w:pPr>
      <w:r>
        <w:rPr>
          <w:rFonts w:asciiTheme="minorHAnsi" w:hAnsiTheme="minorHAnsi" w:cstheme="minorHAnsi"/>
        </w:rPr>
        <w:t>C</w:t>
      </w:r>
      <w:r w:rsidRPr="008F679D">
        <w:rPr>
          <w:rFonts w:asciiTheme="minorHAnsi" w:hAnsiTheme="minorHAnsi" w:cstheme="minorHAnsi"/>
        </w:rPr>
        <w:t>o-ordinat</w:t>
      </w:r>
      <w:r>
        <w:rPr>
          <w:rFonts w:asciiTheme="minorHAnsi" w:hAnsiTheme="minorHAnsi" w:cstheme="minorHAnsi"/>
        </w:rPr>
        <w:t>ion of</w:t>
      </w:r>
      <w:r w:rsidRPr="008F679D">
        <w:rPr>
          <w:rFonts w:asciiTheme="minorHAnsi" w:hAnsiTheme="minorHAnsi" w:cstheme="minorHAnsi"/>
        </w:rPr>
        <w:t xml:space="preserve"> market information and insight across the Faculties</w:t>
      </w:r>
    </w:p>
    <w:p w14:paraId="64390C4B" w14:textId="5A275613" w:rsidR="008F679D" w:rsidRDefault="008F679D" w:rsidP="008F679D">
      <w:pPr>
        <w:pStyle w:val="ListParagraph"/>
        <w:numPr>
          <w:ilvl w:val="0"/>
          <w:numId w:val="32"/>
        </w:numPr>
        <w:spacing w:before="10"/>
        <w:rPr>
          <w:rFonts w:asciiTheme="minorHAnsi" w:hAnsiTheme="minorHAnsi" w:cstheme="minorHAnsi"/>
        </w:rPr>
      </w:pPr>
      <w:r>
        <w:rPr>
          <w:rFonts w:asciiTheme="minorHAnsi" w:hAnsiTheme="minorHAnsi" w:cstheme="minorHAnsi"/>
        </w:rPr>
        <w:t>M</w:t>
      </w:r>
      <w:r w:rsidRPr="008F679D">
        <w:rPr>
          <w:rFonts w:asciiTheme="minorHAnsi" w:hAnsiTheme="minorHAnsi" w:cstheme="minorHAnsi"/>
        </w:rPr>
        <w:t>onitor</w:t>
      </w:r>
      <w:r>
        <w:rPr>
          <w:rFonts w:asciiTheme="minorHAnsi" w:hAnsiTheme="minorHAnsi" w:cstheme="minorHAnsi"/>
        </w:rPr>
        <w:t>ing</w:t>
      </w:r>
      <w:r w:rsidRPr="008F679D">
        <w:rPr>
          <w:rFonts w:asciiTheme="minorHAnsi" w:hAnsiTheme="minorHAnsi" w:cstheme="minorHAnsi"/>
        </w:rPr>
        <w:t xml:space="preserve"> course efficiency  </w:t>
      </w:r>
    </w:p>
    <w:p w14:paraId="1E6D8491" w14:textId="481467D0" w:rsidR="009E754C" w:rsidRPr="008F679D" w:rsidRDefault="008F679D" w:rsidP="00136CA8">
      <w:pPr>
        <w:pStyle w:val="ListParagraph"/>
        <w:numPr>
          <w:ilvl w:val="0"/>
          <w:numId w:val="32"/>
        </w:numPr>
        <w:spacing w:before="10"/>
        <w:rPr>
          <w:rFonts w:asciiTheme="minorHAnsi" w:hAnsiTheme="minorHAnsi" w:cstheme="minorHAnsi"/>
        </w:rPr>
      </w:pPr>
      <w:r>
        <w:rPr>
          <w:rFonts w:asciiTheme="minorHAnsi" w:hAnsiTheme="minorHAnsi" w:cstheme="minorHAnsi"/>
        </w:rPr>
        <w:t>Advising the Faculty leadership and Provost/UEB on the direction of the taught portfolio</w:t>
      </w:r>
    </w:p>
    <w:p w14:paraId="6B23D97E" w14:textId="77777777" w:rsidR="00552BEB" w:rsidRPr="00B40637" w:rsidRDefault="00552BEB" w:rsidP="00136CA8">
      <w:pPr>
        <w:spacing w:before="10"/>
        <w:rPr>
          <w:rFonts w:asciiTheme="minorHAnsi" w:hAnsiTheme="minorHAnsi" w:cstheme="minorHAnsi"/>
          <w:b/>
          <w:sz w:val="24"/>
          <w:szCs w:val="24"/>
          <w:u w:val="single"/>
        </w:rPr>
      </w:pPr>
    </w:p>
    <w:p w14:paraId="3594740E" w14:textId="5F1F82F9" w:rsidR="001D4BBB" w:rsidRDefault="1E3E2DEF" w:rsidP="1E3E2DEF">
      <w:pPr>
        <w:spacing w:before="10"/>
        <w:rPr>
          <w:rFonts w:asciiTheme="minorHAnsi" w:hAnsiTheme="minorHAnsi" w:cstheme="minorBidi"/>
        </w:rPr>
      </w:pPr>
      <w:r w:rsidRPr="1E3E2DEF">
        <w:rPr>
          <w:rFonts w:asciiTheme="minorHAnsi" w:hAnsiTheme="minorHAnsi" w:cstheme="minorBidi"/>
        </w:rPr>
        <w:t>Course approval and withdrawal is a two-stage process</w:t>
      </w:r>
      <w:r w:rsidR="00A4797B">
        <w:rPr>
          <w:rFonts w:asciiTheme="minorHAnsi" w:hAnsiTheme="minorHAnsi" w:cstheme="minorBidi"/>
        </w:rPr>
        <w:t xml:space="preserve"> via Faculty Portfolio Sub committees and Collaborative Provision sub committees</w:t>
      </w:r>
      <w:r w:rsidRPr="1E3E2DEF">
        <w:rPr>
          <w:rFonts w:asciiTheme="minorHAnsi" w:hAnsiTheme="minorHAnsi" w:cstheme="minorBidi"/>
        </w:rPr>
        <w:t xml:space="preserve"> that </w:t>
      </w:r>
      <w:r w:rsidR="00A4797B">
        <w:rPr>
          <w:rFonts w:asciiTheme="minorHAnsi" w:hAnsiTheme="minorHAnsi" w:cstheme="minorBidi"/>
        </w:rPr>
        <w:t xml:space="preserve">culminates at EPASC to </w:t>
      </w:r>
      <w:r w:rsidRPr="1E3E2DEF">
        <w:rPr>
          <w:rFonts w:asciiTheme="minorHAnsi" w:hAnsiTheme="minorHAnsi" w:cstheme="minorBidi"/>
        </w:rPr>
        <w:t xml:space="preserve">ensure: </w:t>
      </w:r>
    </w:p>
    <w:p w14:paraId="0A530B22" w14:textId="289EB262" w:rsidR="001D4BBB" w:rsidRDefault="1E3E2DEF" w:rsidP="1E3E2DEF">
      <w:pPr>
        <w:pStyle w:val="ListParagraph"/>
        <w:numPr>
          <w:ilvl w:val="0"/>
          <w:numId w:val="2"/>
        </w:numPr>
        <w:spacing w:before="10"/>
        <w:rPr>
          <w:rFonts w:asciiTheme="minorHAnsi" w:hAnsiTheme="minorHAnsi" w:cstheme="minorBidi"/>
        </w:rPr>
      </w:pPr>
      <w:r w:rsidRPr="1E3E2DEF">
        <w:rPr>
          <w:rFonts w:asciiTheme="minorHAnsi" w:hAnsiTheme="minorHAnsi" w:cstheme="minorBidi"/>
        </w:rPr>
        <w:t xml:space="preserve">strategic fit for the University and for the Faculty; </w:t>
      </w:r>
    </w:p>
    <w:p w14:paraId="4E750E8F" w14:textId="5817255E" w:rsidR="001D4BBB" w:rsidRDefault="1E3E2DEF" w:rsidP="1E3E2DEF">
      <w:pPr>
        <w:pStyle w:val="ListParagraph"/>
        <w:numPr>
          <w:ilvl w:val="0"/>
          <w:numId w:val="2"/>
        </w:numPr>
        <w:spacing w:before="10"/>
        <w:rPr>
          <w:rFonts w:asciiTheme="minorHAnsi" w:hAnsiTheme="minorHAnsi" w:cstheme="minorBidi"/>
        </w:rPr>
      </w:pPr>
      <w:r w:rsidRPr="1E3E2DEF">
        <w:rPr>
          <w:rFonts w:asciiTheme="minorHAnsi" w:hAnsiTheme="minorHAnsi" w:cstheme="minorBidi"/>
        </w:rPr>
        <w:t xml:space="preserve">alignment with value for money for both students and the University; </w:t>
      </w:r>
    </w:p>
    <w:p w14:paraId="639BD260" w14:textId="45CF11A7" w:rsidR="001D4BBB" w:rsidRDefault="1E3E2DEF" w:rsidP="1E3E2DEF">
      <w:pPr>
        <w:pStyle w:val="ListParagraph"/>
        <w:numPr>
          <w:ilvl w:val="0"/>
          <w:numId w:val="2"/>
        </w:numPr>
        <w:spacing w:before="10"/>
        <w:rPr>
          <w:rFonts w:asciiTheme="minorHAnsi" w:hAnsiTheme="minorHAnsi" w:cstheme="minorBidi"/>
        </w:rPr>
      </w:pPr>
      <w:r w:rsidRPr="1E3E2DEF">
        <w:rPr>
          <w:rFonts w:asciiTheme="minorHAnsi" w:hAnsiTheme="minorHAnsi" w:cstheme="minorBidi"/>
        </w:rPr>
        <w:t xml:space="preserve">appropriate academic quality, and compliance with sector quality standards and University frameworks and policy. </w:t>
      </w:r>
    </w:p>
    <w:p w14:paraId="5CDACDC8" w14:textId="77777777" w:rsidR="001D4BBB" w:rsidRDefault="001D4BBB" w:rsidP="51D1EE9A">
      <w:pPr>
        <w:spacing w:before="10"/>
        <w:rPr>
          <w:rFonts w:asciiTheme="minorHAnsi" w:hAnsiTheme="minorHAnsi" w:cstheme="minorBidi"/>
        </w:rPr>
      </w:pPr>
    </w:p>
    <w:p w14:paraId="6A088AD1" w14:textId="12A90FFD" w:rsidR="009E754C" w:rsidRPr="00B40637" w:rsidRDefault="1E3E2DEF" w:rsidP="51D1EE9A">
      <w:pPr>
        <w:spacing w:before="10"/>
        <w:rPr>
          <w:rFonts w:asciiTheme="minorHAnsi" w:hAnsiTheme="minorHAnsi" w:cstheme="minorBidi"/>
        </w:rPr>
      </w:pPr>
      <w:r w:rsidRPr="1E3E2DEF">
        <w:rPr>
          <w:rFonts w:asciiTheme="minorHAnsi" w:hAnsiTheme="minorHAnsi" w:cstheme="minorBidi"/>
        </w:rPr>
        <w:t xml:space="preserve">EPASC is the second and final stage and all proposals for approval or withdrawal at EPASC will have had stage 1 scrutiny at Faculty Portfolio Approval Sub Committee (FPASC), Collaborative Provision Approval Sub Committee (CPASC), or the relevant School board in the case of BSMS, </w:t>
      </w:r>
      <w:proofErr w:type="spellStart"/>
      <w:r w:rsidRPr="1E3E2DEF">
        <w:rPr>
          <w:rFonts w:asciiTheme="minorHAnsi" w:hAnsiTheme="minorHAnsi" w:cstheme="minorBidi"/>
        </w:rPr>
        <w:t>LEaFS</w:t>
      </w:r>
      <w:proofErr w:type="spellEnd"/>
      <w:r w:rsidRPr="1E3E2DEF">
        <w:rPr>
          <w:rFonts w:asciiTheme="minorHAnsi" w:hAnsiTheme="minorHAnsi" w:cstheme="minorBidi"/>
        </w:rPr>
        <w:t xml:space="preserve"> or SSPF. </w:t>
      </w:r>
    </w:p>
    <w:p w14:paraId="6EA56236" w14:textId="77777777" w:rsidR="009E754C" w:rsidRPr="00B40637" w:rsidRDefault="009E754C" w:rsidP="00136CA8">
      <w:pPr>
        <w:spacing w:before="10"/>
        <w:rPr>
          <w:rFonts w:asciiTheme="minorHAnsi" w:hAnsiTheme="minorHAnsi" w:cstheme="minorHAnsi"/>
          <w:bCs/>
        </w:rPr>
      </w:pPr>
    </w:p>
    <w:p w14:paraId="28C05E71" w14:textId="2B42B354" w:rsidR="009E754C" w:rsidRPr="00B40637" w:rsidRDefault="1E3E2DEF" w:rsidP="1E3E2DEF">
      <w:pPr>
        <w:spacing w:before="10"/>
        <w:rPr>
          <w:rFonts w:asciiTheme="minorHAnsi" w:hAnsiTheme="minorHAnsi" w:cstheme="minorBidi"/>
        </w:rPr>
      </w:pPr>
      <w:r w:rsidRPr="1E3E2DEF">
        <w:rPr>
          <w:rFonts w:asciiTheme="minorHAnsi" w:hAnsiTheme="minorHAnsi" w:cstheme="minorBidi"/>
        </w:rPr>
        <w:t xml:space="preserve">For more information </w:t>
      </w:r>
      <w:r w:rsidR="00A4797B">
        <w:rPr>
          <w:rFonts w:asciiTheme="minorHAnsi" w:hAnsiTheme="minorHAnsi" w:cstheme="minorBidi"/>
        </w:rPr>
        <w:t xml:space="preserve">about process and guidance </w:t>
      </w:r>
      <w:r w:rsidRPr="1E3E2DEF">
        <w:rPr>
          <w:rFonts w:asciiTheme="minorHAnsi" w:hAnsiTheme="minorHAnsi" w:cstheme="minorBidi"/>
        </w:rPr>
        <w:t xml:space="preserve">see: </w:t>
      </w:r>
      <w:hyperlink r:id="rId9">
        <w:r w:rsidRPr="1E3E2DEF">
          <w:rPr>
            <w:rStyle w:val="Hyperlink"/>
            <w:rFonts w:asciiTheme="minorHAnsi" w:hAnsiTheme="minorHAnsi" w:cstheme="minorBidi"/>
          </w:rPr>
          <w:t>Portfolio Approval Sub-Committee - Information and Template Paperwork : Curriculum : Academic Quality and Partnerships : University of Sussex</w:t>
        </w:r>
      </w:hyperlink>
    </w:p>
    <w:p w14:paraId="6ACA91D5" w14:textId="77777777" w:rsidR="00915E80" w:rsidRPr="00B40637" w:rsidRDefault="00915E80" w:rsidP="00136CA8">
      <w:pPr>
        <w:spacing w:before="10"/>
        <w:rPr>
          <w:rFonts w:asciiTheme="minorHAnsi" w:hAnsiTheme="minorHAnsi" w:cstheme="minorHAnsi"/>
          <w:bCs/>
        </w:rPr>
      </w:pPr>
    </w:p>
    <w:p w14:paraId="50570593" w14:textId="155094D0" w:rsidR="00D664E0" w:rsidRDefault="57C83BDE" w:rsidP="51D1EE9A">
      <w:pPr>
        <w:spacing w:before="10"/>
        <w:rPr>
          <w:rFonts w:asciiTheme="minorHAnsi" w:hAnsiTheme="minorHAnsi" w:cstheme="minorBidi"/>
        </w:rPr>
      </w:pPr>
      <w:r w:rsidRPr="57C83BDE">
        <w:rPr>
          <w:rFonts w:asciiTheme="minorHAnsi" w:hAnsiTheme="minorHAnsi" w:cstheme="minorBidi"/>
        </w:rPr>
        <w:t>EPASC meetings usually consider approval and withdrawal of courses. In addition, they consider an:</w:t>
      </w:r>
    </w:p>
    <w:p w14:paraId="6071F04C" w14:textId="77777777" w:rsidR="00D664E0" w:rsidRDefault="00D664E0" w:rsidP="51D1EE9A">
      <w:pPr>
        <w:spacing w:before="10"/>
        <w:rPr>
          <w:rFonts w:asciiTheme="minorHAnsi" w:hAnsiTheme="minorHAnsi" w:cstheme="minorBidi"/>
        </w:rPr>
      </w:pPr>
    </w:p>
    <w:p w14:paraId="1BADB760" w14:textId="77E7351A" w:rsidR="00D664E0" w:rsidRPr="00D664E0" w:rsidRDefault="02B15487" w:rsidP="02B15487">
      <w:pPr>
        <w:pStyle w:val="ListParagraph"/>
        <w:numPr>
          <w:ilvl w:val="0"/>
          <w:numId w:val="34"/>
        </w:numPr>
        <w:spacing w:before="10"/>
        <w:rPr>
          <w:rFonts w:asciiTheme="minorHAnsi" w:hAnsiTheme="minorHAnsi" w:cstheme="minorBidi"/>
        </w:rPr>
      </w:pPr>
      <w:r w:rsidRPr="02B15487">
        <w:rPr>
          <w:rFonts w:asciiTheme="minorHAnsi" w:hAnsiTheme="minorHAnsi" w:cstheme="minorBidi"/>
        </w:rPr>
        <w:t xml:space="preserve">Annual Portfolio Review meeting (autumn) with each Faculty, supported by planning, and part of Annual Planning which monitors the performance of the taught portfolio and facilitates and informs decisions for withdrawal or significant revision of the taught portfolio for the Faculty. </w:t>
      </w:r>
    </w:p>
    <w:p w14:paraId="6D3C3364" w14:textId="77777777" w:rsidR="00D664E0" w:rsidRDefault="00D664E0" w:rsidP="51D1EE9A">
      <w:pPr>
        <w:spacing w:before="10"/>
        <w:rPr>
          <w:rFonts w:asciiTheme="minorHAnsi" w:hAnsiTheme="minorHAnsi" w:cstheme="minorBidi"/>
        </w:rPr>
      </w:pPr>
    </w:p>
    <w:p w14:paraId="30B1A6CD" w14:textId="20791E70" w:rsidR="00D664E0" w:rsidRPr="00D664E0" w:rsidRDefault="1E3E2DEF" w:rsidP="51D1EE9A">
      <w:pPr>
        <w:pStyle w:val="ListParagraph"/>
        <w:numPr>
          <w:ilvl w:val="0"/>
          <w:numId w:val="34"/>
        </w:numPr>
        <w:spacing w:before="10"/>
        <w:rPr>
          <w:rFonts w:asciiTheme="minorHAnsi" w:hAnsiTheme="minorHAnsi" w:cstheme="minorBidi"/>
        </w:rPr>
      </w:pPr>
      <w:r w:rsidRPr="1E3E2DEF">
        <w:rPr>
          <w:rFonts w:asciiTheme="minorHAnsi" w:hAnsiTheme="minorHAnsi" w:cstheme="minorBidi"/>
        </w:rPr>
        <w:t xml:space="preserve">Annual Market Insights workshop (spring) supported by CEA to look at cross-faculty opportunities to reorganize provision, expand existing provision or enter into new areas. Action owners are identified from the EPASC membership to take away cross faculty opportunities and develop these through focused curriculum workshops. </w:t>
      </w:r>
    </w:p>
    <w:p w14:paraId="3EAFE587" w14:textId="77777777" w:rsidR="00D664E0" w:rsidRDefault="00D664E0" w:rsidP="51D1EE9A">
      <w:pPr>
        <w:spacing w:before="10"/>
        <w:rPr>
          <w:rFonts w:asciiTheme="minorHAnsi" w:hAnsiTheme="minorHAnsi" w:cstheme="minorBidi"/>
        </w:rPr>
      </w:pPr>
    </w:p>
    <w:p w14:paraId="6E1A3484" w14:textId="7433BBC2" w:rsidR="00A4797B" w:rsidRDefault="65DB3E31" w:rsidP="65DB3E31">
      <w:pPr>
        <w:spacing w:before="10"/>
        <w:rPr>
          <w:rFonts w:asciiTheme="minorHAnsi" w:hAnsiTheme="minorHAnsi" w:cstheme="minorBidi"/>
        </w:rPr>
      </w:pPr>
      <w:r w:rsidRPr="65DB3E31">
        <w:rPr>
          <w:rFonts w:asciiTheme="minorHAnsi" w:hAnsiTheme="minorHAnsi" w:cstheme="minorBidi"/>
        </w:rPr>
        <w:t>The aim, in establishing EPASC is to deliver on Distinctive Sussex in the taught portfolio, achieve University-wide strategic oversight of the full reach of the taught portfolio and to align course development and performance with market insight, marketing and recruitment and strategy. This will take time but over the next year we’ll be aiming to reach this position so that we can ensure we have the best portfolio of courses for Sussex, our students and the national and international context of Higher Education.</w:t>
      </w:r>
    </w:p>
    <w:p w14:paraId="04F28D84" w14:textId="77777777" w:rsidR="00A4797B" w:rsidRDefault="00A4797B" w:rsidP="51D1EE9A">
      <w:pPr>
        <w:spacing w:before="10"/>
        <w:rPr>
          <w:rFonts w:asciiTheme="minorHAnsi" w:hAnsiTheme="minorHAnsi" w:cstheme="minorBidi"/>
        </w:rPr>
      </w:pPr>
    </w:p>
    <w:p w14:paraId="1C8B2C90" w14:textId="77777777" w:rsidR="00A4797B" w:rsidRDefault="00A4797B" w:rsidP="1E3E2DEF">
      <w:pPr>
        <w:spacing w:before="10"/>
        <w:rPr>
          <w:rFonts w:asciiTheme="minorHAnsi" w:hAnsiTheme="minorHAnsi" w:cstheme="minorBidi"/>
          <w:b/>
          <w:bCs/>
        </w:rPr>
      </w:pPr>
    </w:p>
    <w:p w14:paraId="2B93836C" w14:textId="77777777" w:rsidR="00A4797B" w:rsidRDefault="00A4797B" w:rsidP="1E3E2DEF">
      <w:pPr>
        <w:spacing w:before="10"/>
        <w:rPr>
          <w:rFonts w:asciiTheme="minorHAnsi" w:hAnsiTheme="minorHAnsi" w:cstheme="minorBidi"/>
          <w:b/>
          <w:bCs/>
        </w:rPr>
      </w:pPr>
    </w:p>
    <w:p w14:paraId="2383261E" w14:textId="1D3A7499" w:rsidR="00D664E0" w:rsidRPr="007110CA" w:rsidRDefault="1E3E2DEF" w:rsidP="1E3E2DEF">
      <w:pPr>
        <w:spacing w:before="10"/>
        <w:rPr>
          <w:rFonts w:asciiTheme="minorHAnsi" w:hAnsiTheme="minorHAnsi" w:cstheme="minorBidi"/>
          <w:b/>
          <w:bCs/>
        </w:rPr>
      </w:pPr>
      <w:r w:rsidRPr="007110CA">
        <w:rPr>
          <w:rFonts w:asciiTheme="minorHAnsi" w:hAnsiTheme="minorHAnsi" w:cstheme="minorBidi"/>
          <w:b/>
          <w:bCs/>
        </w:rPr>
        <w:t xml:space="preserve">Course Approval and Withdrawal: </w:t>
      </w:r>
    </w:p>
    <w:p w14:paraId="6F6E752A" w14:textId="0316F04B" w:rsidR="001D4BBB" w:rsidRPr="00B40637" w:rsidRDefault="001D4BBB" w:rsidP="1E3E2DEF">
      <w:pPr>
        <w:spacing w:before="10"/>
        <w:rPr>
          <w:rFonts w:asciiTheme="minorHAnsi" w:hAnsiTheme="minorHAnsi" w:cstheme="minorBidi"/>
        </w:rPr>
      </w:pPr>
    </w:p>
    <w:p w14:paraId="3170ADE6" w14:textId="3A1C94F9" w:rsidR="001D4BBB" w:rsidRPr="00B40637" w:rsidRDefault="1E3E2DEF" w:rsidP="1E3E2DEF">
      <w:pPr>
        <w:pStyle w:val="ListParagraph"/>
        <w:spacing w:before="10"/>
        <w:ind w:left="720"/>
        <w:rPr>
          <w:rFonts w:asciiTheme="minorHAnsi" w:hAnsiTheme="minorHAnsi" w:cstheme="minorBidi"/>
          <w:b/>
          <w:bCs/>
          <w:sz w:val="24"/>
          <w:szCs w:val="24"/>
          <w:u w:val="single"/>
        </w:rPr>
      </w:pPr>
      <w:r w:rsidRPr="1E3E2DEF">
        <w:rPr>
          <w:rFonts w:asciiTheme="minorHAnsi" w:hAnsiTheme="minorHAnsi" w:cstheme="minorBidi"/>
          <w:b/>
          <w:bCs/>
          <w:u w:val="single"/>
        </w:rPr>
        <w:t>New Faculty course development and approval/course withdrawal:</w:t>
      </w:r>
    </w:p>
    <w:p w14:paraId="30C21CF7" w14:textId="404D855D" w:rsidR="009E754C" w:rsidRPr="000318F2" w:rsidRDefault="009E754C" w:rsidP="1E3E2DEF">
      <w:pPr>
        <w:spacing w:before="10"/>
        <w:rPr>
          <w:rFonts w:asciiTheme="minorHAnsi" w:hAnsiTheme="minorHAnsi" w:cstheme="minorBidi"/>
        </w:rPr>
      </w:pPr>
    </w:p>
    <w:p w14:paraId="20CF4AC7" w14:textId="19B2E78E" w:rsidR="009E754C" w:rsidRPr="002D3D34" w:rsidRDefault="1E3E2DEF" w:rsidP="1E3E2DEF">
      <w:pPr>
        <w:spacing w:before="10"/>
        <w:rPr>
          <w:rFonts w:asciiTheme="minorHAnsi" w:hAnsiTheme="minorHAnsi" w:cstheme="minorBidi"/>
          <w:b/>
          <w:bCs/>
        </w:rPr>
      </w:pPr>
      <w:r w:rsidRPr="002D3D34">
        <w:rPr>
          <w:rFonts w:asciiTheme="minorHAnsi" w:hAnsiTheme="minorHAnsi" w:cstheme="minorBidi"/>
          <w:b/>
          <w:bCs/>
        </w:rPr>
        <w:t>Faculty PASC:</w:t>
      </w:r>
    </w:p>
    <w:p w14:paraId="28880D14" w14:textId="4BB4E55F" w:rsidR="009E754C" w:rsidRPr="000318F2" w:rsidRDefault="009E754C" w:rsidP="00136CA8">
      <w:pPr>
        <w:spacing w:before="10"/>
        <w:rPr>
          <w:rFonts w:asciiTheme="minorHAnsi" w:hAnsiTheme="minorHAnsi" w:cstheme="minorHAnsi"/>
          <w:b/>
        </w:rPr>
      </w:pPr>
      <w:r w:rsidRPr="000318F2">
        <w:rPr>
          <w:rFonts w:asciiTheme="minorHAnsi" w:hAnsiTheme="minorHAnsi" w:cstheme="minorHAnsi"/>
          <w:b/>
        </w:rPr>
        <w:t>Stage 1:</w:t>
      </w:r>
      <w:r w:rsidRPr="000318F2">
        <w:rPr>
          <w:rFonts w:asciiTheme="minorHAnsi" w:hAnsiTheme="minorHAnsi" w:cstheme="minorHAnsi"/>
          <w:bCs/>
        </w:rPr>
        <w:t xml:space="preserve"> </w:t>
      </w:r>
      <w:r w:rsidRPr="000318F2">
        <w:rPr>
          <w:rFonts w:asciiTheme="minorHAnsi" w:hAnsiTheme="minorHAnsi" w:cstheme="minorHAnsi"/>
          <w:b/>
        </w:rPr>
        <w:t>Faculty PASC</w:t>
      </w:r>
      <w:r w:rsidR="001150D2" w:rsidRPr="000318F2">
        <w:rPr>
          <w:rFonts w:asciiTheme="minorHAnsi" w:hAnsiTheme="minorHAnsi" w:cstheme="minorHAnsi"/>
          <w:b/>
        </w:rPr>
        <w:t>*</w:t>
      </w:r>
      <w:r w:rsidR="00A4797B">
        <w:rPr>
          <w:rFonts w:asciiTheme="minorHAnsi" w:hAnsiTheme="minorHAnsi" w:cstheme="minorHAnsi"/>
          <w:b/>
        </w:rPr>
        <w:t xml:space="preserve"> or CPASC </w:t>
      </w:r>
    </w:p>
    <w:p w14:paraId="520F96FE" w14:textId="77A131CA" w:rsidR="001150D2" w:rsidRDefault="00E04941" w:rsidP="020F7E63">
      <w:pPr>
        <w:pStyle w:val="ListParagraph"/>
        <w:numPr>
          <w:ilvl w:val="0"/>
          <w:numId w:val="29"/>
        </w:numPr>
        <w:spacing w:before="10"/>
        <w:rPr>
          <w:rFonts w:asciiTheme="minorHAnsi" w:hAnsiTheme="minorHAnsi" w:cstheme="minorBidi"/>
        </w:rPr>
      </w:pPr>
      <w:r>
        <w:rPr>
          <w:rFonts w:asciiTheme="minorHAnsi" w:hAnsiTheme="minorHAnsi" w:cstheme="minorBidi"/>
        </w:rPr>
        <w:t>Proposals and withdrawals will be triggered by planning, performance review and market insight aligned with strategy. T</w:t>
      </w:r>
      <w:r w:rsidR="51D1EE9A" w:rsidRPr="51D1EE9A">
        <w:rPr>
          <w:rFonts w:asciiTheme="minorHAnsi" w:hAnsiTheme="minorHAnsi" w:cstheme="minorBidi"/>
        </w:rPr>
        <w:t>he</w:t>
      </w:r>
      <w:r>
        <w:rPr>
          <w:rFonts w:asciiTheme="minorHAnsi" w:hAnsiTheme="minorHAnsi" w:cstheme="minorBidi"/>
        </w:rPr>
        <w:t xml:space="preserve"> technical process is that a</w:t>
      </w:r>
      <w:r w:rsidR="51D1EE9A" w:rsidRPr="51D1EE9A">
        <w:rPr>
          <w:rFonts w:asciiTheme="minorHAnsi" w:hAnsiTheme="minorHAnsi" w:cstheme="minorBidi"/>
        </w:rPr>
        <w:t xml:space="preserve"> Stage 1 </w:t>
      </w:r>
      <w:r w:rsidR="00A4797B">
        <w:rPr>
          <w:rFonts w:asciiTheme="minorHAnsi" w:hAnsiTheme="minorHAnsi" w:cstheme="minorBidi"/>
        </w:rPr>
        <w:t>proposal</w:t>
      </w:r>
      <w:r w:rsidR="51D1EE9A" w:rsidRPr="51D1EE9A">
        <w:rPr>
          <w:rFonts w:asciiTheme="minorHAnsi" w:hAnsiTheme="minorHAnsi" w:cstheme="minorBidi"/>
        </w:rPr>
        <w:t>/withdrawal form is submitted to the Faculty</w:t>
      </w:r>
      <w:r w:rsidR="00A4797B">
        <w:rPr>
          <w:rFonts w:asciiTheme="minorHAnsi" w:hAnsiTheme="minorHAnsi" w:cstheme="minorBidi"/>
        </w:rPr>
        <w:t xml:space="preserve"> or Collaborative Provision Approval Sub -committee</w:t>
      </w:r>
      <w:r w:rsidR="51D1EE9A" w:rsidRPr="51D1EE9A">
        <w:rPr>
          <w:rFonts w:asciiTheme="minorHAnsi" w:hAnsiTheme="minorHAnsi" w:cstheme="minorBidi"/>
        </w:rPr>
        <w:t xml:space="preserve"> </w:t>
      </w:r>
      <w:r w:rsidR="00A4797B">
        <w:rPr>
          <w:rFonts w:asciiTheme="minorHAnsi" w:hAnsiTheme="minorHAnsi" w:cstheme="minorBidi"/>
        </w:rPr>
        <w:t xml:space="preserve">(CPASC) </w:t>
      </w:r>
      <w:r w:rsidR="51D1EE9A" w:rsidRPr="51D1EE9A">
        <w:rPr>
          <w:rFonts w:asciiTheme="minorHAnsi" w:hAnsiTheme="minorHAnsi" w:cstheme="minorBidi"/>
        </w:rPr>
        <w:t xml:space="preserve">for consideration and approval. </w:t>
      </w:r>
    </w:p>
    <w:p w14:paraId="4461EC84" w14:textId="3B378013" w:rsidR="009E754C" w:rsidRPr="000318F2" w:rsidRDefault="51D1EE9A" w:rsidP="51D1EE9A">
      <w:pPr>
        <w:pStyle w:val="ListParagraph"/>
        <w:spacing w:before="10"/>
        <w:ind w:left="720" w:firstLine="0"/>
        <w:rPr>
          <w:rFonts w:asciiTheme="minorHAnsi" w:hAnsiTheme="minorHAnsi" w:cstheme="minorBidi"/>
        </w:rPr>
      </w:pPr>
      <w:r w:rsidRPr="51D1EE9A">
        <w:rPr>
          <w:rFonts w:asciiTheme="minorHAnsi" w:hAnsiTheme="minorHAnsi" w:cstheme="minorBidi"/>
        </w:rPr>
        <w:t xml:space="preserve">For more info on the Stage 1 approval process and what to consider, please see: </w:t>
      </w:r>
      <w:hyperlink w:history="1">
        <w:r w:rsidRPr="51D1EE9A">
          <w:rPr>
            <w:rStyle w:val="Hyperlink"/>
            <w:rFonts w:asciiTheme="minorHAnsi" w:hAnsiTheme="minorHAnsi" w:cstheme="minorBidi"/>
          </w:rPr>
          <w:t>https://www.sussex.ac.uk/adqe/documents/front-cover-for-pasc-stage-1-and-2-final.docx</w:t>
        </w:r>
      </w:hyperlink>
    </w:p>
    <w:p w14:paraId="315FCE0B" w14:textId="3A48AC9F" w:rsidR="009E754C" w:rsidRDefault="51D1EE9A" w:rsidP="51D1EE9A">
      <w:pPr>
        <w:pStyle w:val="ListParagraph"/>
        <w:numPr>
          <w:ilvl w:val="0"/>
          <w:numId w:val="29"/>
        </w:numPr>
        <w:spacing w:before="10"/>
        <w:rPr>
          <w:rFonts w:asciiTheme="minorHAnsi" w:hAnsiTheme="minorHAnsi" w:cstheme="minorBidi"/>
        </w:rPr>
      </w:pPr>
      <w:r w:rsidRPr="51D1EE9A">
        <w:rPr>
          <w:rFonts w:asciiTheme="minorHAnsi" w:hAnsiTheme="minorHAnsi" w:cstheme="minorBidi"/>
        </w:rPr>
        <w:t>If/once approved by the Faculty, the course proposal can move to Stage 2 (EPASC).</w:t>
      </w:r>
    </w:p>
    <w:p w14:paraId="145AEE24" w14:textId="11132449" w:rsidR="001D4BBB" w:rsidRDefault="001D4BBB" w:rsidP="51D1EE9A">
      <w:pPr>
        <w:spacing w:before="10"/>
        <w:rPr>
          <w:rFonts w:asciiTheme="minorHAnsi" w:hAnsiTheme="minorHAnsi" w:cstheme="minorBidi"/>
        </w:rPr>
      </w:pPr>
    </w:p>
    <w:p w14:paraId="0CC5D4C4" w14:textId="59F58A8D" w:rsidR="001D4BBB" w:rsidRPr="001D4BBB" w:rsidRDefault="58B72E03" w:rsidP="58B72E03">
      <w:pPr>
        <w:spacing w:before="10"/>
        <w:rPr>
          <w:rFonts w:asciiTheme="minorHAnsi" w:hAnsiTheme="minorHAnsi" w:cstheme="minorBidi"/>
        </w:rPr>
      </w:pPr>
      <w:r w:rsidRPr="58B72E03">
        <w:rPr>
          <w:rFonts w:asciiTheme="minorHAnsi" w:hAnsiTheme="minorHAnsi" w:cstheme="minorBidi"/>
        </w:rPr>
        <w:t xml:space="preserve">This includes all Faculty-based taught provision including single </w:t>
      </w:r>
      <w:proofErr w:type="spellStart"/>
      <w:r w:rsidRPr="58B72E03">
        <w:rPr>
          <w:rFonts w:asciiTheme="minorHAnsi" w:hAnsiTheme="minorHAnsi" w:cstheme="minorBidi"/>
        </w:rPr>
        <w:t>honours</w:t>
      </w:r>
      <w:proofErr w:type="spellEnd"/>
      <w:r w:rsidRPr="58B72E03">
        <w:rPr>
          <w:rFonts w:asciiTheme="minorHAnsi" w:hAnsiTheme="minorHAnsi" w:cstheme="minorBidi"/>
        </w:rPr>
        <w:t xml:space="preserve">, joint </w:t>
      </w:r>
      <w:proofErr w:type="spellStart"/>
      <w:r w:rsidRPr="58B72E03">
        <w:rPr>
          <w:rFonts w:asciiTheme="minorHAnsi" w:hAnsiTheme="minorHAnsi" w:cstheme="minorBidi"/>
        </w:rPr>
        <w:t>honours</w:t>
      </w:r>
      <w:proofErr w:type="spellEnd"/>
      <w:r w:rsidRPr="58B72E03">
        <w:rPr>
          <w:rFonts w:asciiTheme="minorHAnsi" w:hAnsiTheme="minorHAnsi" w:cstheme="minorBidi"/>
        </w:rPr>
        <w:t xml:space="preserve"> and major/minor combinations.</w:t>
      </w:r>
    </w:p>
    <w:p w14:paraId="5BA49800" w14:textId="3BD11D36" w:rsidR="57C83BDE" w:rsidRDefault="57C83BDE" w:rsidP="57C83BDE">
      <w:pPr>
        <w:spacing w:before="10"/>
        <w:rPr>
          <w:rFonts w:asciiTheme="minorHAnsi" w:hAnsiTheme="minorHAnsi" w:cstheme="minorBidi"/>
        </w:rPr>
      </w:pPr>
    </w:p>
    <w:p w14:paraId="3F9EFFB4" w14:textId="16B7330D" w:rsidR="00A4797B" w:rsidRDefault="57C83BDE" w:rsidP="57C83BDE">
      <w:pPr>
        <w:spacing w:before="10"/>
        <w:rPr>
          <w:rFonts w:asciiTheme="minorHAnsi" w:hAnsiTheme="minorHAnsi" w:cstheme="minorBidi"/>
        </w:rPr>
      </w:pPr>
      <w:r w:rsidRPr="57C83BDE">
        <w:rPr>
          <w:rFonts w:asciiTheme="minorHAnsi" w:hAnsiTheme="minorHAnsi" w:cstheme="minorBidi"/>
        </w:rPr>
        <w:t>Proposals for new/withdrawn language pathways, ODL, CPD, Summer</w:t>
      </w:r>
      <w:r w:rsidR="007110CA">
        <w:rPr>
          <w:rFonts w:asciiTheme="minorHAnsi" w:hAnsiTheme="minorHAnsi" w:cstheme="minorBidi"/>
        </w:rPr>
        <w:t xml:space="preserve"> Schools</w:t>
      </w:r>
      <w:r w:rsidRPr="57C83BDE">
        <w:rPr>
          <w:rFonts w:asciiTheme="minorHAnsi" w:hAnsiTheme="minorHAnsi" w:cstheme="minorBidi"/>
        </w:rPr>
        <w:t xml:space="preserve">, Foundation </w:t>
      </w:r>
      <w:r w:rsidR="007110CA">
        <w:rPr>
          <w:rFonts w:asciiTheme="minorHAnsi" w:hAnsiTheme="minorHAnsi" w:cstheme="minorBidi"/>
        </w:rPr>
        <w:t xml:space="preserve">Years </w:t>
      </w:r>
      <w:r w:rsidRPr="57C83BDE">
        <w:rPr>
          <w:rFonts w:asciiTheme="minorHAnsi" w:hAnsiTheme="minorHAnsi" w:cstheme="minorBidi"/>
        </w:rPr>
        <w:t xml:space="preserve">and Apprenticeships should be </w:t>
      </w:r>
      <w:r w:rsidR="007110CA">
        <w:rPr>
          <w:rFonts w:asciiTheme="minorHAnsi" w:hAnsiTheme="minorHAnsi" w:cstheme="minorBidi"/>
        </w:rPr>
        <w:t>approved</w:t>
      </w:r>
      <w:r w:rsidR="007110CA" w:rsidRPr="57C83BDE">
        <w:rPr>
          <w:rFonts w:asciiTheme="minorHAnsi" w:hAnsiTheme="minorHAnsi" w:cstheme="minorBidi"/>
        </w:rPr>
        <w:t xml:space="preserve"> </w:t>
      </w:r>
      <w:r w:rsidRPr="57C83BDE">
        <w:rPr>
          <w:rFonts w:asciiTheme="minorHAnsi" w:hAnsiTheme="minorHAnsi" w:cstheme="minorBidi"/>
        </w:rPr>
        <w:t>through or the School of Lifelong Education and Future Skills (</w:t>
      </w:r>
      <w:proofErr w:type="spellStart"/>
      <w:r w:rsidRPr="57C83BDE">
        <w:rPr>
          <w:rFonts w:asciiTheme="minorHAnsi" w:hAnsiTheme="minorHAnsi" w:cstheme="minorBidi"/>
        </w:rPr>
        <w:t>LEaFS</w:t>
      </w:r>
      <w:proofErr w:type="spellEnd"/>
      <w:r w:rsidRPr="57C83BDE">
        <w:rPr>
          <w:rFonts w:asciiTheme="minorHAnsi" w:hAnsiTheme="minorHAnsi" w:cstheme="minorBidi"/>
        </w:rPr>
        <w:t>)</w:t>
      </w:r>
      <w:r w:rsidR="007110CA">
        <w:rPr>
          <w:rFonts w:asciiTheme="minorHAnsi" w:hAnsiTheme="minorHAnsi" w:cstheme="minorBidi"/>
        </w:rPr>
        <w:t xml:space="preserve"> Education Committee, and agreed with</w:t>
      </w:r>
      <w:r w:rsidRPr="57C83BDE">
        <w:rPr>
          <w:rFonts w:asciiTheme="minorHAnsi" w:hAnsiTheme="minorHAnsi" w:cstheme="minorBidi"/>
        </w:rPr>
        <w:t xml:space="preserve"> the Sussex Choice Oversight Board (SCOB) </w:t>
      </w:r>
      <w:r w:rsidR="007110CA">
        <w:rPr>
          <w:rFonts w:asciiTheme="minorHAnsi" w:hAnsiTheme="minorHAnsi" w:cstheme="minorBidi"/>
        </w:rPr>
        <w:t>prior to submission for electives</w:t>
      </w:r>
      <w:r w:rsidRPr="57C83BDE">
        <w:rPr>
          <w:rFonts w:asciiTheme="minorHAnsi" w:hAnsiTheme="minorHAnsi" w:cstheme="minorBidi"/>
        </w:rPr>
        <w:t>.</w:t>
      </w:r>
    </w:p>
    <w:p w14:paraId="20752B00" w14:textId="77777777" w:rsidR="009E754C" w:rsidRPr="000318F2" w:rsidRDefault="009E754C" w:rsidP="009E754C">
      <w:pPr>
        <w:spacing w:before="10"/>
        <w:rPr>
          <w:rFonts w:asciiTheme="minorHAnsi" w:hAnsiTheme="minorHAnsi" w:cstheme="minorHAnsi"/>
          <w:bCs/>
        </w:rPr>
      </w:pPr>
    </w:p>
    <w:p w14:paraId="45F9F17E" w14:textId="0EF41A70" w:rsidR="009E754C" w:rsidRPr="000318F2" w:rsidRDefault="009E754C" w:rsidP="009E754C">
      <w:pPr>
        <w:spacing w:before="10"/>
        <w:rPr>
          <w:rFonts w:asciiTheme="minorHAnsi" w:hAnsiTheme="minorHAnsi" w:cstheme="minorHAnsi"/>
          <w:b/>
        </w:rPr>
      </w:pPr>
      <w:r w:rsidRPr="000318F2">
        <w:rPr>
          <w:rFonts w:asciiTheme="minorHAnsi" w:hAnsiTheme="minorHAnsi" w:cstheme="minorHAnsi"/>
          <w:b/>
        </w:rPr>
        <w:t>Stage 2: EPASC</w:t>
      </w:r>
    </w:p>
    <w:p w14:paraId="037B79B4" w14:textId="046BB4CE" w:rsidR="00136CA8" w:rsidRPr="000318F2" w:rsidRDefault="00E04941">
      <w:pPr>
        <w:pStyle w:val="ListParagraph"/>
        <w:numPr>
          <w:ilvl w:val="0"/>
          <w:numId w:val="29"/>
        </w:numPr>
        <w:rPr>
          <w:rFonts w:asciiTheme="minorHAnsi" w:hAnsiTheme="minorHAnsi" w:cstheme="minorHAnsi"/>
        </w:rPr>
        <w:pPrChange w:id="0" w:author="Kate O'Riordan" w:date="2026-09-18T12:29:00Z">
          <w:pPr>
            <w:pStyle w:val="ListParagraph"/>
            <w:numPr>
              <w:numId w:val="30"/>
            </w:numPr>
            <w:ind w:left="720" w:hanging="360"/>
          </w:pPr>
        </w:pPrChange>
      </w:pPr>
      <w:r>
        <w:rPr>
          <w:rFonts w:asciiTheme="minorHAnsi" w:hAnsiTheme="minorHAnsi" w:cstheme="minorHAnsi"/>
        </w:rPr>
        <w:t xml:space="preserve">A </w:t>
      </w:r>
      <w:r w:rsidR="0043609E" w:rsidRPr="000318F2">
        <w:rPr>
          <w:rFonts w:asciiTheme="minorHAnsi" w:hAnsiTheme="minorHAnsi" w:cstheme="minorHAnsi"/>
        </w:rPr>
        <w:t xml:space="preserve">Stage 2 form is submitted to the EPASC secretary for </w:t>
      </w:r>
      <w:r w:rsidR="0043609E" w:rsidRPr="000318F2">
        <w:rPr>
          <w:rFonts w:asciiTheme="minorHAnsi" w:hAnsiTheme="minorHAnsi" w:cstheme="minorHAnsi"/>
          <w:bCs/>
        </w:rPr>
        <w:t>consideration and approval.</w:t>
      </w:r>
      <w:r w:rsidR="00A4797B">
        <w:rPr>
          <w:rFonts w:asciiTheme="minorHAnsi" w:hAnsiTheme="minorHAnsi" w:cstheme="minorHAnsi"/>
          <w:bCs/>
        </w:rPr>
        <w:t xml:space="preserve"> Partnerships with a contract component and TNE proposals also go to the University Executive Board. </w:t>
      </w:r>
    </w:p>
    <w:p w14:paraId="6DEA4E81" w14:textId="77777777" w:rsidR="0043609E" w:rsidRPr="000318F2" w:rsidRDefault="0043609E" w:rsidP="0043609E">
      <w:pPr>
        <w:rPr>
          <w:rFonts w:asciiTheme="minorHAnsi" w:hAnsiTheme="minorHAnsi" w:cstheme="minorHAnsi"/>
        </w:rPr>
      </w:pPr>
    </w:p>
    <w:p w14:paraId="50C90624" w14:textId="040B251F" w:rsidR="001150D2" w:rsidRDefault="51D1EE9A" w:rsidP="51D1EE9A">
      <w:pPr>
        <w:rPr>
          <w:rFonts w:asciiTheme="minorHAnsi" w:hAnsiTheme="minorHAnsi" w:cstheme="minorBidi"/>
        </w:rPr>
      </w:pPr>
      <w:r w:rsidRPr="51D1EE9A">
        <w:rPr>
          <w:rFonts w:asciiTheme="minorHAnsi" w:hAnsiTheme="minorHAnsi" w:cstheme="minorBidi"/>
        </w:rPr>
        <w:t xml:space="preserve">*Please note that course proposals for BSMS courses do not need to go through FPASC and may be submitted straight to EPASC/Stage 2, once internal BSMS approval is given by the Curriculum Management Board (CMB).  </w:t>
      </w:r>
    </w:p>
    <w:p w14:paraId="7DE5659F" w14:textId="77777777" w:rsidR="002D3D34" w:rsidRDefault="002D3D34" w:rsidP="002D3D34">
      <w:pPr>
        <w:rPr>
          <w:rFonts w:asciiTheme="minorHAnsi" w:hAnsiTheme="minorHAnsi" w:cstheme="minorBidi"/>
          <w:lang w:val="en-GB"/>
        </w:rPr>
      </w:pPr>
    </w:p>
    <w:p w14:paraId="64786E55" w14:textId="3FF97A63" w:rsidR="002D3D34" w:rsidRPr="00552BEB" w:rsidRDefault="002D3D34" w:rsidP="002D3D34">
      <w:pPr>
        <w:rPr>
          <w:rFonts w:asciiTheme="minorHAnsi" w:hAnsiTheme="minorHAnsi" w:cstheme="minorBidi"/>
          <w:b/>
          <w:bCs/>
          <w:u w:val="single"/>
          <w:lang w:val="en-GB"/>
        </w:rPr>
      </w:pPr>
      <w:r w:rsidRPr="1763DEA1">
        <w:rPr>
          <w:rFonts w:asciiTheme="minorHAnsi" w:hAnsiTheme="minorHAnsi" w:cstheme="minorBidi"/>
          <w:b/>
          <w:bCs/>
          <w:u w:val="single"/>
          <w:lang w:val="en-GB"/>
        </w:rPr>
        <w:t xml:space="preserve">Course changes: </w:t>
      </w:r>
    </w:p>
    <w:p w14:paraId="7B2DB088" w14:textId="60D91116" w:rsidR="002D3D34" w:rsidRPr="000318F2" w:rsidRDefault="002D3D34" w:rsidP="002D3D34">
      <w:pPr>
        <w:rPr>
          <w:rFonts w:asciiTheme="minorHAnsi" w:hAnsiTheme="minorHAnsi" w:cstheme="minorBidi"/>
          <w:sz w:val="24"/>
          <w:szCs w:val="24"/>
        </w:rPr>
      </w:pPr>
    </w:p>
    <w:p w14:paraId="22DA42B3" w14:textId="555A6F4F" w:rsidR="002D3D34" w:rsidRPr="00B40637" w:rsidRDefault="002D3D34" w:rsidP="002D3D34">
      <w:pPr>
        <w:pStyle w:val="ListParagraph"/>
        <w:numPr>
          <w:ilvl w:val="0"/>
          <w:numId w:val="33"/>
        </w:numPr>
        <w:rPr>
          <w:rFonts w:asciiTheme="minorHAnsi" w:hAnsiTheme="minorHAnsi" w:cstheme="minorBidi"/>
          <w:b/>
          <w:bCs/>
          <w:u w:val="single"/>
        </w:rPr>
      </w:pPr>
      <w:r w:rsidRPr="1763DEA1">
        <w:rPr>
          <w:rFonts w:asciiTheme="minorHAnsi" w:hAnsiTheme="minorHAnsi" w:cstheme="minorBidi"/>
          <w:b/>
          <w:bCs/>
          <w:u w:val="single"/>
        </w:rPr>
        <w:t>Title changes</w:t>
      </w:r>
    </w:p>
    <w:p w14:paraId="2A3D9915" w14:textId="6375AC3D" w:rsidR="002D3D34" w:rsidRPr="000318F2" w:rsidRDefault="002D3D34" w:rsidP="002D3D34">
      <w:pPr>
        <w:rPr>
          <w:rFonts w:asciiTheme="minorHAnsi" w:hAnsiTheme="minorHAnsi" w:cstheme="minorBidi"/>
        </w:rPr>
      </w:pPr>
      <w:r w:rsidRPr="57C83BDE">
        <w:rPr>
          <w:rFonts w:asciiTheme="minorHAnsi" w:hAnsiTheme="minorHAnsi" w:cstheme="minorBidi"/>
        </w:rPr>
        <w:t>A request to change the title of a course or a language pathway should</w:t>
      </w:r>
      <w:r w:rsidRPr="57C83BDE">
        <w:rPr>
          <w:rFonts w:asciiTheme="minorHAnsi" w:hAnsiTheme="minorHAnsi" w:cstheme="minorBidi"/>
          <w:lang w:val="en-GB"/>
        </w:rPr>
        <w:t xml:space="preserve">, in the first instance, be approved at the Faculty in consultation with the Admissions Office to discuss the likely impact of the title change. </w:t>
      </w:r>
      <w:r w:rsidRPr="57C83BDE">
        <w:rPr>
          <w:rFonts w:asciiTheme="minorHAnsi" w:hAnsiTheme="minorHAnsi" w:cstheme="minorBidi"/>
        </w:rPr>
        <w:t xml:space="preserve">Once approved the title Change Proposal form should be submitted to the Secretary of EPASC.  </w:t>
      </w:r>
    </w:p>
    <w:p w14:paraId="18267C1E" w14:textId="345D9DD1" w:rsidR="002D3D34" w:rsidRPr="000318F2" w:rsidRDefault="002D3D34" w:rsidP="002D3D34">
      <w:pPr>
        <w:rPr>
          <w:rFonts w:asciiTheme="minorHAnsi" w:hAnsiTheme="minorHAnsi" w:cstheme="minorBidi"/>
        </w:rPr>
      </w:pPr>
    </w:p>
    <w:p w14:paraId="17745B4D" w14:textId="63C50E9C" w:rsidR="002D3D34" w:rsidRPr="00B40637" w:rsidRDefault="002D3D34" w:rsidP="002D3D34">
      <w:pPr>
        <w:pStyle w:val="ListParagraph"/>
        <w:numPr>
          <w:ilvl w:val="0"/>
          <w:numId w:val="33"/>
        </w:numPr>
        <w:rPr>
          <w:rFonts w:asciiTheme="minorHAnsi" w:hAnsiTheme="minorHAnsi" w:cstheme="minorBidi"/>
          <w:b/>
          <w:bCs/>
          <w:u w:val="single"/>
        </w:rPr>
      </w:pPr>
      <w:r w:rsidRPr="51D1EE9A">
        <w:rPr>
          <w:rFonts w:asciiTheme="minorHAnsi" w:hAnsiTheme="minorHAnsi" w:cstheme="minorBidi"/>
          <w:b/>
          <w:bCs/>
          <w:u w:val="single"/>
        </w:rPr>
        <w:t>Change of Mode of Study</w:t>
      </w:r>
    </w:p>
    <w:p w14:paraId="65DF48A0" w14:textId="1D0D0B15" w:rsidR="002D3D34" w:rsidRPr="000318F2" w:rsidRDefault="002D3D34" w:rsidP="002D3D34">
      <w:pPr>
        <w:rPr>
          <w:rFonts w:asciiTheme="minorHAnsi" w:hAnsiTheme="minorHAnsi" w:cstheme="minorBidi"/>
          <w:lang w:val="en-GB"/>
        </w:rPr>
      </w:pPr>
      <w:r w:rsidRPr="1763DEA1">
        <w:rPr>
          <w:rFonts w:asciiTheme="minorHAnsi" w:hAnsiTheme="minorHAnsi" w:cstheme="minorBidi"/>
          <w:lang w:val="en-GB"/>
        </w:rPr>
        <w:t xml:space="preserve">A request to make a change to the mode of study from full-time, or on campus or remote, or vice versa should be approved by the Faculty, and submitted to the Secretary of EPASC. </w:t>
      </w:r>
    </w:p>
    <w:p w14:paraId="0747B932" w14:textId="186ED449" w:rsidR="002D3D34" w:rsidRPr="002D3D34" w:rsidRDefault="002D3D34" w:rsidP="51D1EE9A">
      <w:pPr>
        <w:rPr>
          <w:rFonts w:asciiTheme="minorHAnsi" w:hAnsiTheme="minorHAnsi" w:cstheme="minorBidi"/>
          <w:lang w:val="en-GB"/>
        </w:rPr>
      </w:pPr>
    </w:p>
    <w:p w14:paraId="4455FA94" w14:textId="6ED2BC13" w:rsidR="0043609E" w:rsidRPr="000318F2" w:rsidRDefault="0043609E" w:rsidP="0043609E">
      <w:pPr>
        <w:rPr>
          <w:rFonts w:asciiTheme="minorHAnsi" w:hAnsiTheme="minorHAnsi" w:cstheme="minorHAnsi"/>
        </w:rPr>
      </w:pPr>
    </w:p>
    <w:p w14:paraId="53BB214B" w14:textId="729AB1EB" w:rsidR="0043609E" w:rsidRPr="00B40637" w:rsidRDefault="00710A64" w:rsidP="1E3E2DEF">
      <w:pPr>
        <w:pStyle w:val="ListParagraph"/>
        <w:ind w:left="720"/>
        <w:rPr>
          <w:rFonts w:asciiTheme="minorHAnsi" w:hAnsiTheme="minorHAnsi" w:cstheme="minorBidi"/>
          <w:b/>
          <w:bCs/>
          <w:u w:val="single"/>
        </w:rPr>
      </w:pPr>
      <w:r>
        <w:rPr>
          <w:rFonts w:asciiTheme="minorHAnsi" w:hAnsiTheme="minorHAnsi" w:cstheme="minorBidi"/>
          <w:b/>
          <w:bCs/>
          <w:u w:val="single"/>
        </w:rPr>
        <w:t>P</w:t>
      </w:r>
      <w:r w:rsidR="1E3E2DEF" w:rsidRPr="1E3E2DEF">
        <w:rPr>
          <w:rFonts w:asciiTheme="minorHAnsi" w:hAnsiTheme="minorHAnsi" w:cstheme="minorBidi"/>
          <w:b/>
          <w:bCs/>
          <w:u w:val="single"/>
        </w:rPr>
        <w:t xml:space="preserve">artnership course development </w:t>
      </w:r>
    </w:p>
    <w:p w14:paraId="2DD858AA" w14:textId="33A885C6" w:rsidR="0043609E" w:rsidRPr="000318F2" w:rsidRDefault="0043609E" w:rsidP="1E3E2DEF">
      <w:pPr>
        <w:rPr>
          <w:rFonts w:asciiTheme="minorHAnsi" w:hAnsiTheme="minorHAnsi" w:cstheme="minorBidi"/>
        </w:rPr>
      </w:pPr>
    </w:p>
    <w:p w14:paraId="1829DF6E" w14:textId="4C3F179B" w:rsidR="0043609E" w:rsidRPr="000318F2" w:rsidRDefault="1E3E2DEF" w:rsidP="1E3E2DEF">
      <w:pPr>
        <w:rPr>
          <w:rFonts w:asciiTheme="minorHAnsi" w:hAnsiTheme="minorHAnsi" w:cstheme="minorBidi"/>
        </w:rPr>
      </w:pPr>
      <w:r w:rsidRPr="002D3D34">
        <w:rPr>
          <w:rFonts w:asciiTheme="minorHAnsi" w:hAnsiTheme="minorHAnsi" w:cstheme="minorBidi"/>
          <w:b/>
          <w:bCs/>
        </w:rPr>
        <w:t>CPASC</w:t>
      </w:r>
      <w:r w:rsidRPr="1E3E2DEF">
        <w:rPr>
          <w:rFonts w:asciiTheme="minorHAnsi" w:hAnsiTheme="minorHAnsi" w:cstheme="minorBidi"/>
        </w:rPr>
        <w:t>:</w:t>
      </w:r>
    </w:p>
    <w:p w14:paraId="6292BF9A" w14:textId="1B8849AB" w:rsidR="0043609E" w:rsidRDefault="006014EE" w:rsidP="58B72E03">
      <w:pPr>
        <w:rPr>
          <w:rFonts w:asciiTheme="minorHAnsi" w:hAnsiTheme="minorHAnsi" w:cstheme="minorBidi"/>
          <w:lang w:val="en-GB"/>
        </w:rPr>
      </w:pPr>
      <w:r>
        <w:rPr>
          <w:rFonts w:asciiTheme="minorHAnsi" w:hAnsiTheme="minorHAnsi" w:cstheme="minorBidi"/>
        </w:rPr>
        <w:t>New c</w:t>
      </w:r>
      <w:r w:rsidR="58B72E03" w:rsidRPr="58B72E03">
        <w:rPr>
          <w:rFonts w:asciiTheme="minorHAnsi" w:hAnsiTheme="minorHAnsi" w:cstheme="minorBidi"/>
        </w:rPr>
        <w:t xml:space="preserve">ourses that are delivered at a partner institution, or involve a partnership agreement, should in the first instance go to CPASC (the </w:t>
      </w:r>
      <w:r w:rsidR="58B72E03" w:rsidRPr="58B72E03">
        <w:rPr>
          <w:rFonts w:asciiTheme="minorHAnsi" w:hAnsiTheme="minorHAnsi" w:cstheme="minorBidi"/>
          <w:lang w:val="en-GB"/>
        </w:rPr>
        <w:t>Collaborative Provision Approval Sub-Committee).</w:t>
      </w:r>
    </w:p>
    <w:p w14:paraId="0A395D99" w14:textId="567EEDCD" w:rsidR="006D50FB" w:rsidRDefault="006D50FB" w:rsidP="0043609E">
      <w:pPr>
        <w:rPr>
          <w:rFonts w:asciiTheme="minorHAnsi" w:hAnsiTheme="minorHAnsi" w:cstheme="minorHAnsi"/>
          <w:lang w:val="en-GB"/>
        </w:rPr>
      </w:pPr>
    </w:p>
    <w:p w14:paraId="5EC3626A" w14:textId="5E75B2A7" w:rsidR="0043609E" w:rsidRDefault="0043609E" w:rsidP="0043609E">
      <w:pPr>
        <w:rPr>
          <w:rFonts w:asciiTheme="minorHAnsi" w:hAnsiTheme="minorHAnsi" w:cstheme="minorHAnsi"/>
          <w:lang w:val="en-GB"/>
        </w:rPr>
      </w:pPr>
    </w:p>
    <w:p w14:paraId="5765E4EE" w14:textId="7756A7F8" w:rsidR="00F756DA" w:rsidRPr="000E6DFA" w:rsidRDefault="00E7724B" w:rsidP="0043609E">
      <w:pPr>
        <w:rPr>
          <w:rFonts w:asciiTheme="minorHAnsi" w:hAnsiTheme="minorHAnsi" w:cstheme="minorHAnsi"/>
          <w:b/>
          <w:bCs/>
          <w:lang w:val="en-GB"/>
        </w:rPr>
      </w:pPr>
      <w:r w:rsidRPr="005F0ACB">
        <w:rPr>
          <w:rFonts w:asciiTheme="minorHAnsi" w:hAnsiTheme="minorHAnsi" w:cstheme="minorHAnsi"/>
          <w:b/>
          <w:bCs/>
          <w:sz w:val="24"/>
          <w:szCs w:val="24"/>
          <w:lang w:val="en-GB"/>
        </w:rPr>
        <w:t xml:space="preserve">TNE Partnerships and Falmer-based collaborative provision: </w:t>
      </w:r>
    </w:p>
    <w:p w14:paraId="13F61A2F" w14:textId="5276C808" w:rsidR="00F756DA" w:rsidRDefault="00F756DA" w:rsidP="0043609E">
      <w:pPr>
        <w:rPr>
          <w:rFonts w:asciiTheme="minorHAnsi" w:hAnsiTheme="minorHAnsi" w:cstheme="minorHAnsi"/>
          <w:lang w:val="en-GB"/>
        </w:rPr>
      </w:pPr>
    </w:p>
    <w:p w14:paraId="6164DC36" w14:textId="319FEAE6" w:rsidR="00710A64" w:rsidRDefault="59B83D45" w:rsidP="59B83D45">
      <w:pPr>
        <w:rPr>
          <w:rFonts w:asciiTheme="minorHAnsi" w:hAnsiTheme="minorHAnsi" w:cstheme="minorBidi"/>
          <w:lang w:val="en-GB"/>
        </w:rPr>
      </w:pPr>
      <w:r w:rsidRPr="59B83D45">
        <w:rPr>
          <w:rFonts w:asciiTheme="minorHAnsi" w:hAnsiTheme="minorHAnsi" w:cstheme="minorBidi"/>
          <w:lang w:val="en-GB"/>
        </w:rPr>
        <w:t>This applies to:</w:t>
      </w:r>
    </w:p>
    <w:p w14:paraId="7BADB808" w14:textId="0DDEC155" w:rsidR="00710A64" w:rsidRPr="000E6DFA" w:rsidRDefault="59B83D45" w:rsidP="59B83D45">
      <w:pPr>
        <w:pStyle w:val="ListParagraph"/>
        <w:numPr>
          <w:ilvl w:val="0"/>
          <w:numId w:val="30"/>
        </w:numPr>
        <w:rPr>
          <w:rFonts w:asciiTheme="minorHAnsi" w:hAnsiTheme="minorHAnsi" w:cstheme="minorBidi"/>
          <w:b/>
          <w:bCs/>
          <w:lang w:val="en-GB"/>
        </w:rPr>
      </w:pPr>
      <w:r w:rsidRPr="59B83D45">
        <w:rPr>
          <w:rFonts w:asciiTheme="minorHAnsi" w:hAnsiTheme="minorHAnsi" w:cstheme="minorBidi"/>
          <w:lang w:val="en-GB"/>
        </w:rPr>
        <w:t>dual, double or joint awards to be delivered through new or existing</w:t>
      </w:r>
      <w:r w:rsidRPr="59B83D45">
        <w:rPr>
          <w:rFonts w:asciiTheme="minorHAnsi" w:hAnsiTheme="minorHAnsi" w:cstheme="minorBidi"/>
          <w:b/>
          <w:bCs/>
          <w:lang w:val="en-GB"/>
        </w:rPr>
        <w:t xml:space="preserve"> </w:t>
      </w:r>
      <w:r w:rsidRPr="59B83D45">
        <w:rPr>
          <w:rFonts w:asciiTheme="minorHAnsi" w:hAnsiTheme="minorHAnsi" w:cstheme="minorBidi"/>
          <w:lang w:val="en-GB"/>
        </w:rPr>
        <w:t xml:space="preserve">TNE partnerships (for new partnerships, a simultaneous two-stage process of new partnership approval is required) </w:t>
      </w:r>
    </w:p>
    <w:p w14:paraId="546E4934" w14:textId="5A7760EC" w:rsidR="00F756DA" w:rsidRPr="002D3D34" w:rsidRDefault="59B83D45" w:rsidP="59B83D45">
      <w:pPr>
        <w:pStyle w:val="ListParagraph"/>
        <w:numPr>
          <w:ilvl w:val="0"/>
          <w:numId w:val="30"/>
        </w:numPr>
        <w:rPr>
          <w:rFonts w:asciiTheme="minorHAnsi" w:hAnsiTheme="minorHAnsi" w:cstheme="minorBidi"/>
          <w:b/>
          <w:bCs/>
          <w:lang w:val="en-GB"/>
        </w:rPr>
      </w:pPr>
      <w:r w:rsidRPr="59B83D45">
        <w:rPr>
          <w:rFonts w:asciiTheme="minorHAnsi" w:hAnsiTheme="minorHAnsi" w:cstheme="minorBidi"/>
          <w:lang w:val="en-GB"/>
        </w:rPr>
        <w:lastRenderedPageBreak/>
        <w:t>new Falmer-based course proposals involving a collaborative element.</w:t>
      </w:r>
      <w:r w:rsidR="00E7724B">
        <w:rPr>
          <w:rFonts w:asciiTheme="minorHAnsi" w:hAnsiTheme="minorHAnsi" w:cstheme="minorBidi"/>
          <w:lang w:val="en-GB"/>
        </w:rPr>
        <w:t xml:space="preserve">, </w:t>
      </w:r>
      <w:r w:rsidRPr="59B83D45">
        <w:rPr>
          <w:rFonts w:asciiTheme="minorHAnsi" w:hAnsiTheme="minorHAnsi" w:cstheme="minorBidi"/>
          <w:lang w:val="en-GB"/>
        </w:rPr>
        <w:t>e.g. a module or part of a module delivered at or by an external organisation:</w:t>
      </w:r>
    </w:p>
    <w:p w14:paraId="5434EF1C" w14:textId="30CE122E" w:rsidR="00F756DA" w:rsidRDefault="00F756DA" w:rsidP="0043609E">
      <w:pPr>
        <w:rPr>
          <w:rFonts w:asciiTheme="minorHAnsi" w:hAnsiTheme="minorHAnsi" w:cstheme="minorHAnsi"/>
          <w:lang w:val="en-GB"/>
        </w:rPr>
      </w:pPr>
    </w:p>
    <w:p w14:paraId="2CBFD88E" w14:textId="4FE554B9" w:rsidR="0043609E" w:rsidRPr="000318F2" w:rsidRDefault="00E7724B" w:rsidP="1E3E2DEF">
      <w:pPr>
        <w:spacing w:before="10"/>
        <w:rPr>
          <w:rFonts w:asciiTheme="minorHAnsi" w:hAnsiTheme="minorHAnsi" w:cstheme="minorBidi"/>
          <w:b/>
          <w:bCs/>
        </w:rPr>
      </w:pPr>
      <w:r>
        <w:rPr>
          <w:rFonts w:asciiTheme="minorHAnsi" w:hAnsiTheme="minorHAnsi" w:cstheme="minorBidi"/>
          <w:b/>
          <w:bCs/>
        </w:rPr>
        <w:t xml:space="preserve">New course approval </w:t>
      </w:r>
      <w:r w:rsidR="1E3E2DEF" w:rsidRPr="1E3E2DEF">
        <w:rPr>
          <w:rFonts w:asciiTheme="minorHAnsi" w:hAnsiTheme="minorHAnsi" w:cstheme="minorBidi"/>
          <w:b/>
          <w:bCs/>
        </w:rPr>
        <w:t>Stage 1:</w:t>
      </w:r>
      <w:r w:rsidR="1E3E2DEF" w:rsidRPr="1E3E2DEF">
        <w:rPr>
          <w:rFonts w:asciiTheme="minorHAnsi" w:hAnsiTheme="minorHAnsi" w:cstheme="minorBidi"/>
        </w:rPr>
        <w:t xml:space="preserve"> </w:t>
      </w:r>
      <w:r w:rsidR="1E3E2DEF" w:rsidRPr="1E3E2DEF">
        <w:rPr>
          <w:rFonts w:asciiTheme="minorHAnsi" w:hAnsiTheme="minorHAnsi" w:cstheme="minorBidi"/>
          <w:b/>
          <w:bCs/>
        </w:rPr>
        <w:t>CPASC</w:t>
      </w:r>
    </w:p>
    <w:p w14:paraId="56E37B74" w14:textId="70EC4155" w:rsidR="0043609E" w:rsidRPr="000318F2" w:rsidRDefault="0043609E" w:rsidP="0043609E">
      <w:pPr>
        <w:pStyle w:val="ListParagraph"/>
        <w:numPr>
          <w:ilvl w:val="0"/>
          <w:numId w:val="29"/>
        </w:numPr>
        <w:spacing w:before="10"/>
        <w:rPr>
          <w:rFonts w:asciiTheme="minorHAnsi" w:hAnsiTheme="minorHAnsi" w:cstheme="minorHAnsi"/>
          <w:bCs/>
        </w:rPr>
      </w:pPr>
      <w:r w:rsidRPr="000318F2">
        <w:rPr>
          <w:rFonts w:asciiTheme="minorHAnsi" w:hAnsiTheme="minorHAnsi" w:cstheme="minorHAnsi"/>
          <w:bCs/>
        </w:rPr>
        <w:t xml:space="preserve">The CPASC Stage 1 form is submitted to CPASC for consideration and approval. </w:t>
      </w:r>
      <w:r w:rsidR="000318F2" w:rsidRPr="000318F2">
        <w:rPr>
          <w:rFonts w:asciiTheme="minorHAnsi" w:hAnsiTheme="minorHAnsi" w:cstheme="minorHAnsi"/>
          <w:bCs/>
        </w:rPr>
        <w:t>The Chair of FPASC would also be asked to attend CPASC in these instances, to ensure that Faculty oversight is not missed at an early stage.</w:t>
      </w:r>
    </w:p>
    <w:p w14:paraId="7003EFFF" w14:textId="2C2198D3" w:rsidR="0043609E" w:rsidRPr="000318F2" w:rsidRDefault="0043609E" w:rsidP="0043609E">
      <w:pPr>
        <w:pStyle w:val="ListParagraph"/>
        <w:numPr>
          <w:ilvl w:val="0"/>
          <w:numId w:val="29"/>
        </w:numPr>
        <w:spacing w:before="10"/>
        <w:rPr>
          <w:rFonts w:asciiTheme="minorHAnsi" w:hAnsiTheme="minorHAnsi" w:cstheme="minorHAnsi"/>
          <w:bCs/>
        </w:rPr>
      </w:pPr>
      <w:r w:rsidRPr="000318F2">
        <w:rPr>
          <w:rFonts w:asciiTheme="minorHAnsi" w:hAnsiTheme="minorHAnsi" w:cstheme="minorHAnsi"/>
          <w:bCs/>
        </w:rPr>
        <w:t xml:space="preserve">If/once approved, the course proposal can move to </w:t>
      </w:r>
      <w:r w:rsidR="000318F2" w:rsidRPr="000318F2">
        <w:rPr>
          <w:rFonts w:asciiTheme="minorHAnsi" w:hAnsiTheme="minorHAnsi" w:cstheme="minorHAnsi"/>
          <w:bCs/>
        </w:rPr>
        <w:t>EPASC/</w:t>
      </w:r>
      <w:r w:rsidRPr="000318F2">
        <w:rPr>
          <w:rFonts w:asciiTheme="minorHAnsi" w:hAnsiTheme="minorHAnsi" w:cstheme="minorHAnsi"/>
          <w:bCs/>
        </w:rPr>
        <w:t>Stage 2.</w:t>
      </w:r>
    </w:p>
    <w:p w14:paraId="621B0830" w14:textId="1FF0A149" w:rsidR="0043609E" w:rsidRPr="000318F2" w:rsidRDefault="0043609E" w:rsidP="0043609E">
      <w:pPr>
        <w:spacing w:before="10"/>
        <w:rPr>
          <w:rFonts w:asciiTheme="minorHAnsi" w:hAnsiTheme="minorHAnsi" w:cstheme="minorHAnsi"/>
          <w:bCs/>
        </w:rPr>
      </w:pPr>
    </w:p>
    <w:p w14:paraId="421611B3" w14:textId="421984E6" w:rsidR="0043609E" w:rsidRPr="000318F2" w:rsidRDefault="00E7724B" w:rsidP="0043609E">
      <w:pPr>
        <w:spacing w:before="10"/>
        <w:rPr>
          <w:rFonts w:asciiTheme="minorHAnsi" w:hAnsiTheme="minorHAnsi" w:cstheme="minorHAnsi"/>
          <w:b/>
        </w:rPr>
      </w:pPr>
      <w:r>
        <w:rPr>
          <w:rFonts w:asciiTheme="minorHAnsi" w:hAnsiTheme="minorHAnsi" w:cstheme="minorHAnsi"/>
          <w:b/>
        </w:rPr>
        <w:t xml:space="preserve">New course approval </w:t>
      </w:r>
      <w:r w:rsidR="0043609E" w:rsidRPr="000318F2">
        <w:rPr>
          <w:rFonts w:asciiTheme="minorHAnsi" w:hAnsiTheme="minorHAnsi" w:cstheme="minorHAnsi"/>
          <w:b/>
        </w:rPr>
        <w:t>Stage 2: EPASC</w:t>
      </w:r>
    </w:p>
    <w:p w14:paraId="63B1C7F5" w14:textId="3B58D3A5" w:rsidR="0043609E" w:rsidRPr="00283B56" w:rsidRDefault="51D1EE9A" w:rsidP="51D1EE9A">
      <w:pPr>
        <w:pStyle w:val="ListParagraph"/>
        <w:numPr>
          <w:ilvl w:val="0"/>
          <w:numId w:val="30"/>
        </w:numPr>
        <w:rPr>
          <w:rFonts w:asciiTheme="minorHAnsi" w:hAnsiTheme="minorHAnsi" w:cstheme="minorBidi"/>
        </w:rPr>
      </w:pPr>
      <w:r w:rsidRPr="51D1EE9A">
        <w:rPr>
          <w:rFonts w:asciiTheme="minorHAnsi" w:hAnsiTheme="minorHAnsi" w:cstheme="minorBidi"/>
        </w:rPr>
        <w:t>The Stage 2 form is submitted to the EPASC secretary for consideration and approval.</w:t>
      </w:r>
    </w:p>
    <w:p w14:paraId="7018BA20" w14:textId="59BC4532" w:rsidR="00283B56" w:rsidRDefault="00283B56" w:rsidP="51D1EE9A">
      <w:pPr>
        <w:pStyle w:val="ListParagraph"/>
        <w:ind w:left="720" w:firstLine="0"/>
        <w:rPr>
          <w:rFonts w:asciiTheme="minorHAnsi" w:hAnsiTheme="minorHAnsi" w:cstheme="minorBidi"/>
        </w:rPr>
      </w:pPr>
    </w:p>
    <w:p w14:paraId="12E55CFD" w14:textId="6577DAB5" w:rsidR="00E7724B" w:rsidRPr="005F0ACB" w:rsidRDefault="00E7724B" w:rsidP="00E7724B">
      <w:pPr>
        <w:rPr>
          <w:rFonts w:asciiTheme="minorHAnsi" w:hAnsiTheme="minorHAnsi" w:cstheme="minorHAnsi"/>
          <w:b/>
          <w:bCs/>
        </w:rPr>
      </w:pPr>
      <w:r w:rsidRPr="005F0ACB">
        <w:rPr>
          <w:rFonts w:asciiTheme="minorHAnsi" w:hAnsiTheme="minorHAnsi" w:cstheme="minorHAnsi"/>
          <w:b/>
          <w:bCs/>
          <w:u w:val="single"/>
        </w:rPr>
        <w:t xml:space="preserve">Course suspensions/withdrawals: EPASC </w:t>
      </w:r>
    </w:p>
    <w:p w14:paraId="042D2244" w14:textId="34FBB445" w:rsidR="00E7724B" w:rsidRPr="005F0ACB" w:rsidRDefault="00E7724B" w:rsidP="00E7724B">
      <w:pPr>
        <w:pStyle w:val="ListParagraph"/>
        <w:widowControl/>
        <w:numPr>
          <w:ilvl w:val="0"/>
          <w:numId w:val="35"/>
        </w:numPr>
        <w:autoSpaceDE/>
        <w:autoSpaceDN/>
        <w:spacing w:after="160" w:line="278" w:lineRule="auto"/>
        <w:contextualSpacing/>
        <w:rPr>
          <w:rFonts w:asciiTheme="minorHAnsi" w:hAnsiTheme="minorHAnsi" w:cstheme="minorHAnsi"/>
        </w:rPr>
      </w:pPr>
      <w:r w:rsidRPr="005F0ACB">
        <w:rPr>
          <w:rFonts w:asciiTheme="minorHAnsi" w:hAnsiTheme="minorHAnsi" w:cstheme="minorHAnsi"/>
        </w:rPr>
        <w:t xml:space="preserve">Course suspensions and withdrawals are submitted directly to EPASC for consideration and approval using the EPASC Suspension/Withdrawal Form. </w:t>
      </w:r>
    </w:p>
    <w:p w14:paraId="528841B3" w14:textId="373F9428" w:rsidR="00E7724B" w:rsidRPr="005F0ACB" w:rsidRDefault="00E7724B" w:rsidP="00E7724B">
      <w:pPr>
        <w:rPr>
          <w:rFonts w:asciiTheme="minorHAnsi" w:hAnsiTheme="minorHAnsi" w:cstheme="minorHAnsi"/>
        </w:rPr>
      </w:pPr>
    </w:p>
    <w:p w14:paraId="504D564E" w14:textId="10FD421B" w:rsidR="00E7724B" w:rsidRPr="005F0ACB" w:rsidRDefault="00E7724B" w:rsidP="00E7724B">
      <w:pPr>
        <w:rPr>
          <w:rFonts w:asciiTheme="minorHAnsi" w:hAnsiTheme="minorHAnsi" w:cstheme="minorHAnsi"/>
          <w:b/>
          <w:bCs/>
        </w:rPr>
      </w:pPr>
      <w:r w:rsidRPr="005F0ACB">
        <w:rPr>
          <w:rFonts w:asciiTheme="minorHAnsi" w:hAnsiTheme="minorHAnsi" w:cstheme="minorHAnsi"/>
          <w:b/>
          <w:bCs/>
          <w:u w:val="single"/>
        </w:rPr>
        <w:t>Course changes</w:t>
      </w:r>
      <w:r w:rsidRPr="005F0ACB">
        <w:rPr>
          <w:rFonts w:asciiTheme="minorHAnsi" w:hAnsiTheme="minorHAnsi" w:cstheme="minorHAnsi"/>
          <w:b/>
          <w:bCs/>
        </w:rPr>
        <w:t>: EPASC</w:t>
      </w:r>
    </w:p>
    <w:p w14:paraId="41F4C5DA" w14:textId="7E4492B8" w:rsidR="00E7724B" w:rsidRPr="005F0ACB" w:rsidRDefault="00E7724B" w:rsidP="00E7724B">
      <w:pPr>
        <w:pStyle w:val="ListParagraph"/>
        <w:widowControl/>
        <w:numPr>
          <w:ilvl w:val="0"/>
          <w:numId w:val="35"/>
        </w:numPr>
        <w:autoSpaceDE/>
        <w:autoSpaceDN/>
        <w:spacing w:after="160" w:line="278" w:lineRule="auto"/>
        <w:contextualSpacing/>
        <w:rPr>
          <w:rFonts w:asciiTheme="minorHAnsi" w:hAnsiTheme="minorHAnsi" w:cstheme="minorHAnsi"/>
        </w:rPr>
      </w:pPr>
      <w:r w:rsidRPr="005F0ACB">
        <w:rPr>
          <w:rFonts w:asciiTheme="minorHAnsi" w:hAnsiTheme="minorHAnsi" w:cstheme="minorHAnsi"/>
        </w:rPr>
        <w:t>The Title Change Proposal form is submitted to EPASC for consideration and approval.</w:t>
      </w:r>
    </w:p>
    <w:p w14:paraId="66571C07" w14:textId="2E7E3B48" w:rsidR="00E7724B" w:rsidRPr="005F0ACB" w:rsidRDefault="00E7724B" w:rsidP="00E7724B">
      <w:pPr>
        <w:pStyle w:val="ListParagraph"/>
        <w:widowControl/>
        <w:numPr>
          <w:ilvl w:val="0"/>
          <w:numId w:val="35"/>
        </w:numPr>
        <w:autoSpaceDE/>
        <w:autoSpaceDN/>
        <w:spacing w:after="160" w:line="278" w:lineRule="auto"/>
        <w:contextualSpacing/>
        <w:rPr>
          <w:rFonts w:asciiTheme="minorHAnsi" w:hAnsiTheme="minorHAnsi" w:cstheme="minorHAnsi"/>
        </w:rPr>
      </w:pPr>
      <w:r w:rsidRPr="005F0ACB">
        <w:rPr>
          <w:rFonts w:asciiTheme="minorHAnsi" w:hAnsiTheme="minorHAnsi" w:cstheme="minorHAnsi"/>
        </w:rPr>
        <w:t>The Change of Mode of Study Proposal form is submitted to EPASC for consideration and approval.</w:t>
      </w:r>
    </w:p>
    <w:p w14:paraId="34637ADD" w14:textId="3BB51039" w:rsidR="00E7724B" w:rsidRDefault="00E7724B" w:rsidP="00E7724B">
      <w:pPr>
        <w:rPr>
          <w:rFonts w:asciiTheme="minorHAnsi" w:hAnsiTheme="minorHAnsi" w:cstheme="minorHAnsi"/>
          <w:b/>
          <w:bCs/>
          <w:lang w:val="en-GB"/>
        </w:rPr>
      </w:pPr>
    </w:p>
    <w:p w14:paraId="06FEAA42" w14:textId="2C3C3718" w:rsidR="00E7724B" w:rsidRDefault="00E7724B" w:rsidP="00E7724B">
      <w:pPr>
        <w:rPr>
          <w:rFonts w:asciiTheme="minorHAnsi" w:hAnsiTheme="minorHAnsi" w:cstheme="minorHAnsi"/>
          <w:b/>
          <w:bCs/>
          <w:lang w:val="en-GB"/>
        </w:rPr>
      </w:pPr>
    </w:p>
    <w:p w14:paraId="45D5DE24" w14:textId="0BEE493B" w:rsidR="00E7724B" w:rsidRPr="00922F42" w:rsidRDefault="00E7724B" w:rsidP="00E7724B">
      <w:pPr>
        <w:rPr>
          <w:rFonts w:asciiTheme="minorHAnsi" w:hAnsiTheme="minorHAnsi" w:cstheme="minorHAnsi"/>
          <w:b/>
          <w:bCs/>
          <w:lang w:val="en-GB"/>
        </w:rPr>
      </w:pPr>
      <w:r w:rsidRPr="005F0ACB">
        <w:rPr>
          <w:rFonts w:asciiTheme="minorHAnsi" w:hAnsiTheme="minorHAnsi" w:cstheme="minorHAnsi"/>
          <w:b/>
          <w:bCs/>
          <w:sz w:val="24"/>
          <w:szCs w:val="24"/>
          <w:lang w:val="en-GB"/>
        </w:rPr>
        <w:t>Validation Partnerships</w:t>
      </w:r>
      <w:r w:rsidR="006014EE">
        <w:rPr>
          <w:rFonts w:asciiTheme="minorHAnsi" w:hAnsiTheme="minorHAnsi" w:cstheme="minorHAnsi"/>
          <w:b/>
          <w:bCs/>
          <w:sz w:val="24"/>
          <w:szCs w:val="24"/>
          <w:lang w:val="en-GB"/>
        </w:rPr>
        <w:t>:</w:t>
      </w:r>
    </w:p>
    <w:p w14:paraId="38B7EE5C" w14:textId="1DE36F2C" w:rsidR="00E7724B" w:rsidRPr="000318F2" w:rsidRDefault="00E7724B" w:rsidP="00E7724B">
      <w:pPr>
        <w:rPr>
          <w:rFonts w:asciiTheme="minorHAnsi" w:hAnsiTheme="minorHAnsi" w:cstheme="minorHAnsi"/>
          <w:lang w:val="en-GB"/>
        </w:rPr>
      </w:pPr>
      <w:r>
        <w:rPr>
          <w:rFonts w:asciiTheme="minorHAnsi" w:hAnsiTheme="minorHAnsi" w:cstheme="minorHAnsi"/>
          <w:lang w:val="en-GB"/>
        </w:rPr>
        <w:t>This process applies to courses delivered by existing partner institutions under a validation arrangement, i.e. where partners design and deliver Sussex-validated programmes and students are registered solely with the partner:</w:t>
      </w:r>
    </w:p>
    <w:p w14:paraId="03401837" w14:textId="392CA847" w:rsidR="00E7724B" w:rsidRDefault="00E7724B" w:rsidP="00E7724B">
      <w:pPr>
        <w:rPr>
          <w:rFonts w:asciiTheme="minorHAnsi" w:hAnsiTheme="minorHAnsi" w:cstheme="minorBidi"/>
          <w:lang w:val="en-GB"/>
        </w:rPr>
      </w:pPr>
    </w:p>
    <w:p w14:paraId="480A681E" w14:textId="20EC4534" w:rsidR="00E7724B" w:rsidRPr="005F0ACB" w:rsidRDefault="00E7724B" w:rsidP="00E7724B">
      <w:pPr>
        <w:rPr>
          <w:rFonts w:asciiTheme="minorHAnsi" w:hAnsiTheme="minorHAnsi" w:cstheme="minorBidi"/>
          <w:b/>
          <w:bCs/>
          <w:lang w:val="en-GB"/>
        </w:rPr>
      </w:pPr>
      <w:r>
        <w:rPr>
          <w:rFonts w:asciiTheme="minorHAnsi" w:hAnsiTheme="minorHAnsi" w:cstheme="minorBidi"/>
          <w:b/>
          <w:bCs/>
          <w:lang w:val="en-GB"/>
        </w:rPr>
        <w:t xml:space="preserve">New course approval: Stage 1 (Partner) </w:t>
      </w:r>
    </w:p>
    <w:p w14:paraId="1AE2798B" w14:textId="3F9167E0" w:rsidR="00E7724B" w:rsidRDefault="00E7724B" w:rsidP="005F0ACB">
      <w:pPr>
        <w:pStyle w:val="ListParagraph"/>
        <w:numPr>
          <w:ilvl w:val="0"/>
          <w:numId w:val="36"/>
        </w:numPr>
      </w:pPr>
      <w:r>
        <w:t xml:space="preserve">The new course proposal or withdrawal form is approved internally by the partner institution and signed by the partner’s Director for Teaching and Learning (or equivalent).  </w:t>
      </w:r>
    </w:p>
    <w:p w14:paraId="0E437C07" w14:textId="484AC924" w:rsidR="00E7724B" w:rsidRDefault="00E7724B" w:rsidP="00E7724B">
      <w:pPr>
        <w:rPr>
          <w:rFonts w:asciiTheme="minorHAnsi" w:hAnsiTheme="minorHAnsi" w:cstheme="minorBidi"/>
          <w:lang w:val="en-GB"/>
        </w:rPr>
      </w:pPr>
    </w:p>
    <w:p w14:paraId="4CEDB2D2" w14:textId="11F1EC51" w:rsidR="00E7724B" w:rsidRPr="002D3D34" w:rsidRDefault="00E7724B" w:rsidP="00E7724B">
      <w:pPr>
        <w:rPr>
          <w:rFonts w:asciiTheme="minorHAnsi" w:hAnsiTheme="minorHAnsi" w:cstheme="minorBidi"/>
          <w:b/>
          <w:bCs/>
          <w:lang w:val="en-GB"/>
        </w:rPr>
      </w:pPr>
      <w:r>
        <w:rPr>
          <w:rFonts w:asciiTheme="minorHAnsi" w:hAnsiTheme="minorHAnsi" w:cstheme="minorBidi"/>
          <w:b/>
          <w:bCs/>
          <w:lang w:val="en-GB"/>
        </w:rPr>
        <w:t xml:space="preserve">New course approval: Stage 2 (CPASC) </w:t>
      </w:r>
      <w:r w:rsidRPr="002D3D34">
        <w:rPr>
          <w:rFonts w:asciiTheme="minorHAnsi" w:hAnsiTheme="minorHAnsi" w:cstheme="minorBidi"/>
          <w:b/>
          <w:bCs/>
          <w:lang w:val="en-GB"/>
        </w:rPr>
        <w:t xml:space="preserve">SC </w:t>
      </w:r>
    </w:p>
    <w:p w14:paraId="55F20F03" w14:textId="426D8E8F" w:rsidR="00E7724B" w:rsidRDefault="00E7724B" w:rsidP="00E7724B">
      <w:pPr>
        <w:pStyle w:val="ListParagraph"/>
        <w:numPr>
          <w:ilvl w:val="0"/>
          <w:numId w:val="30"/>
        </w:numPr>
        <w:rPr>
          <w:rFonts w:asciiTheme="minorHAnsi" w:hAnsiTheme="minorHAnsi" w:cstheme="minorBidi"/>
          <w:lang w:val="en-GB"/>
        </w:rPr>
      </w:pPr>
      <w:r w:rsidRPr="59B83D45">
        <w:rPr>
          <w:rFonts w:asciiTheme="minorHAnsi" w:hAnsiTheme="minorHAnsi" w:cstheme="minorBidi"/>
          <w:lang w:val="en-GB"/>
        </w:rPr>
        <w:t xml:space="preserve">The </w:t>
      </w:r>
      <w:hyperlink r:id="rId10">
        <w:r w:rsidRPr="59B83D45">
          <w:rPr>
            <w:rStyle w:val="Hyperlink"/>
            <w:rFonts w:asciiTheme="minorHAnsi" w:hAnsiTheme="minorHAnsi" w:cstheme="minorBidi"/>
            <w:lang w:val="en-GB"/>
          </w:rPr>
          <w:t>CPASC New Course Proposal (Validation)</w:t>
        </w:r>
      </w:hyperlink>
      <w:r w:rsidRPr="59B83D45">
        <w:rPr>
          <w:rFonts w:asciiTheme="minorHAnsi" w:hAnsiTheme="minorHAnsi" w:cstheme="minorBidi"/>
          <w:lang w:val="en-GB"/>
        </w:rPr>
        <w:t xml:space="preserve"> form is submitted to CPASC for consideration and approval. If/once approved, the course proposal will proceed to validation. </w:t>
      </w:r>
    </w:p>
    <w:p w14:paraId="0D55AD9B" w14:textId="0002CBE2" w:rsidR="00E7724B" w:rsidRPr="000318F2" w:rsidRDefault="00E7724B" w:rsidP="51D1EE9A">
      <w:pPr>
        <w:pStyle w:val="ListParagraph"/>
        <w:ind w:left="720" w:firstLine="0"/>
        <w:rPr>
          <w:rFonts w:asciiTheme="minorHAnsi" w:hAnsiTheme="minorHAnsi" w:cstheme="minorBidi"/>
        </w:rPr>
      </w:pPr>
    </w:p>
    <w:p w14:paraId="182C5ADA" w14:textId="44C08DEB" w:rsidR="00710A64" w:rsidRDefault="00E7724B" w:rsidP="51D1EE9A">
      <w:pPr>
        <w:rPr>
          <w:rFonts w:asciiTheme="minorHAnsi" w:hAnsiTheme="minorHAnsi" w:cstheme="minorBidi"/>
          <w:b/>
          <w:bCs/>
          <w:u w:val="single"/>
          <w:lang w:val="en-GB"/>
        </w:rPr>
      </w:pPr>
      <w:r>
        <w:rPr>
          <w:rFonts w:asciiTheme="minorHAnsi" w:hAnsiTheme="minorHAnsi" w:cstheme="minorBidi"/>
          <w:b/>
          <w:bCs/>
          <w:u w:val="single"/>
          <w:lang w:val="en-GB"/>
        </w:rPr>
        <w:t>Course suspensions/withdrawals: CPASC</w:t>
      </w:r>
    </w:p>
    <w:p w14:paraId="17130971" w14:textId="53A5A3A3" w:rsidR="00E7724B" w:rsidRPr="00A06FAB" w:rsidRDefault="00E7724B" w:rsidP="00E7724B">
      <w:pPr>
        <w:pStyle w:val="ListParagraph"/>
        <w:widowControl/>
        <w:numPr>
          <w:ilvl w:val="0"/>
          <w:numId w:val="35"/>
        </w:numPr>
        <w:autoSpaceDE/>
        <w:autoSpaceDN/>
        <w:spacing w:after="160" w:line="278" w:lineRule="auto"/>
        <w:contextualSpacing/>
        <w:rPr>
          <w:rFonts w:asciiTheme="minorHAnsi" w:hAnsiTheme="minorHAnsi" w:cstheme="minorHAnsi"/>
        </w:rPr>
      </w:pPr>
      <w:r w:rsidRPr="00A06FAB">
        <w:rPr>
          <w:rFonts w:asciiTheme="minorHAnsi" w:hAnsiTheme="minorHAnsi" w:cstheme="minorHAnsi"/>
        </w:rPr>
        <w:t xml:space="preserve">Course suspensions and withdrawals are submitted to </w:t>
      </w:r>
      <w:r>
        <w:rPr>
          <w:rFonts w:asciiTheme="minorHAnsi" w:hAnsiTheme="minorHAnsi" w:cstheme="minorHAnsi"/>
        </w:rPr>
        <w:t>C</w:t>
      </w:r>
      <w:r w:rsidRPr="00A06FAB">
        <w:rPr>
          <w:rFonts w:asciiTheme="minorHAnsi" w:hAnsiTheme="minorHAnsi" w:cstheme="minorHAnsi"/>
        </w:rPr>
        <w:t xml:space="preserve">PASC for consideration and approval using the </w:t>
      </w:r>
      <w:r>
        <w:rPr>
          <w:rFonts w:asciiTheme="minorHAnsi" w:hAnsiTheme="minorHAnsi" w:cstheme="minorHAnsi"/>
        </w:rPr>
        <w:t>C</w:t>
      </w:r>
      <w:r w:rsidRPr="00A06FAB">
        <w:rPr>
          <w:rFonts w:asciiTheme="minorHAnsi" w:hAnsiTheme="minorHAnsi" w:cstheme="minorHAnsi"/>
        </w:rPr>
        <w:t xml:space="preserve">PASC Suspension/Withdrawal Form. </w:t>
      </w:r>
    </w:p>
    <w:p w14:paraId="283542C1" w14:textId="12655DD3" w:rsidR="00E7724B" w:rsidRDefault="00E7724B" w:rsidP="00E7724B">
      <w:pPr>
        <w:rPr>
          <w:rFonts w:asciiTheme="minorHAnsi" w:hAnsiTheme="minorHAnsi" w:cstheme="minorBidi"/>
          <w:b/>
          <w:bCs/>
          <w:u w:val="single"/>
          <w:lang w:val="en-GB"/>
        </w:rPr>
      </w:pPr>
      <w:r>
        <w:rPr>
          <w:rFonts w:asciiTheme="minorHAnsi" w:hAnsiTheme="minorHAnsi" w:cstheme="minorBidi"/>
          <w:b/>
          <w:bCs/>
          <w:u w:val="single"/>
          <w:lang w:val="en-GB"/>
        </w:rPr>
        <w:t>Major course and title changes: CPASC</w:t>
      </w:r>
    </w:p>
    <w:p w14:paraId="1E4EACB3" w14:textId="0F43E836" w:rsidR="00E7724B" w:rsidRPr="00A06FAB" w:rsidRDefault="00E7724B" w:rsidP="00E7724B">
      <w:pPr>
        <w:pStyle w:val="ListParagraph"/>
        <w:widowControl/>
        <w:numPr>
          <w:ilvl w:val="0"/>
          <w:numId w:val="35"/>
        </w:numPr>
        <w:autoSpaceDE/>
        <w:autoSpaceDN/>
        <w:spacing w:after="160" w:line="278" w:lineRule="auto"/>
        <w:contextualSpacing/>
        <w:rPr>
          <w:rFonts w:asciiTheme="minorHAnsi" w:hAnsiTheme="minorHAnsi" w:cstheme="minorHAnsi"/>
        </w:rPr>
      </w:pPr>
      <w:r>
        <w:rPr>
          <w:rFonts w:asciiTheme="minorHAnsi" w:hAnsiTheme="minorHAnsi" w:cstheme="minorHAnsi"/>
        </w:rPr>
        <w:t>Title changes and major course changes</w:t>
      </w:r>
      <w:r w:rsidRPr="00A06FAB">
        <w:rPr>
          <w:rFonts w:asciiTheme="minorHAnsi" w:hAnsiTheme="minorHAnsi" w:cstheme="minorHAnsi"/>
        </w:rPr>
        <w:t xml:space="preserve"> are submitted to </w:t>
      </w:r>
      <w:r>
        <w:rPr>
          <w:rFonts w:asciiTheme="minorHAnsi" w:hAnsiTheme="minorHAnsi" w:cstheme="minorHAnsi"/>
        </w:rPr>
        <w:t>C</w:t>
      </w:r>
      <w:r w:rsidRPr="00A06FAB">
        <w:rPr>
          <w:rFonts w:asciiTheme="minorHAnsi" w:hAnsiTheme="minorHAnsi" w:cstheme="minorHAnsi"/>
        </w:rPr>
        <w:t xml:space="preserve">PASC for consideration and approval using the </w:t>
      </w:r>
      <w:r>
        <w:rPr>
          <w:rFonts w:asciiTheme="minorHAnsi" w:hAnsiTheme="minorHAnsi" w:cstheme="minorHAnsi"/>
        </w:rPr>
        <w:t>C</w:t>
      </w:r>
      <w:r w:rsidRPr="00A06FAB">
        <w:rPr>
          <w:rFonts w:asciiTheme="minorHAnsi" w:hAnsiTheme="minorHAnsi" w:cstheme="minorHAnsi"/>
        </w:rPr>
        <w:t xml:space="preserve">PASC </w:t>
      </w:r>
      <w:r>
        <w:rPr>
          <w:rFonts w:asciiTheme="minorHAnsi" w:hAnsiTheme="minorHAnsi" w:cstheme="minorHAnsi"/>
        </w:rPr>
        <w:t xml:space="preserve">Title Change </w:t>
      </w:r>
      <w:r w:rsidR="006014EE">
        <w:rPr>
          <w:rFonts w:asciiTheme="minorHAnsi" w:hAnsiTheme="minorHAnsi" w:cstheme="minorHAnsi"/>
        </w:rPr>
        <w:t xml:space="preserve">form </w:t>
      </w:r>
      <w:r>
        <w:rPr>
          <w:rFonts w:asciiTheme="minorHAnsi" w:hAnsiTheme="minorHAnsi" w:cstheme="minorHAnsi"/>
        </w:rPr>
        <w:t xml:space="preserve">or CPASC </w:t>
      </w:r>
      <w:r w:rsidR="006014EE">
        <w:rPr>
          <w:rFonts w:asciiTheme="minorHAnsi" w:hAnsiTheme="minorHAnsi" w:cstheme="minorHAnsi"/>
        </w:rPr>
        <w:t xml:space="preserve">Proposal for a </w:t>
      </w:r>
      <w:r>
        <w:rPr>
          <w:rFonts w:asciiTheme="minorHAnsi" w:hAnsiTheme="minorHAnsi" w:cstheme="minorHAnsi"/>
        </w:rPr>
        <w:t>Major Change to a Course</w:t>
      </w:r>
      <w:r w:rsidRPr="00A06FAB">
        <w:rPr>
          <w:rFonts w:asciiTheme="minorHAnsi" w:hAnsiTheme="minorHAnsi" w:cstheme="minorHAnsi"/>
        </w:rPr>
        <w:t xml:space="preserve">. </w:t>
      </w:r>
    </w:p>
    <w:p w14:paraId="4FDD7E96" w14:textId="3F08A981" w:rsidR="007F3412" w:rsidRDefault="007F3412" w:rsidP="00710A64">
      <w:pPr>
        <w:rPr>
          <w:rFonts w:asciiTheme="minorHAnsi" w:hAnsiTheme="minorHAnsi" w:cstheme="minorBidi"/>
          <w:lang w:val="en-GB"/>
        </w:rPr>
      </w:pPr>
    </w:p>
    <w:p w14:paraId="56CCBBA7" w14:textId="32FF7770" w:rsidR="7684DE65" w:rsidRPr="002D3D34" w:rsidRDefault="7684DE65" w:rsidP="7684DE65">
      <w:pPr>
        <w:rPr>
          <w:rFonts w:asciiTheme="minorHAnsi" w:hAnsiTheme="minorHAnsi" w:cstheme="minorBidi"/>
          <w:b/>
          <w:bCs/>
          <w:lang w:val="en-GB"/>
        </w:rPr>
      </w:pPr>
      <w:r w:rsidRPr="002D3D34">
        <w:rPr>
          <w:rFonts w:asciiTheme="minorHAnsi" w:hAnsiTheme="minorHAnsi" w:cstheme="minorBidi"/>
          <w:b/>
          <w:bCs/>
          <w:lang w:val="en-GB"/>
        </w:rPr>
        <w:t>New Partnerships</w:t>
      </w:r>
    </w:p>
    <w:p w14:paraId="0E68C417" w14:textId="0D95DECE" w:rsidR="7684DE65" w:rsidRDefault="7684DE65" w:rsidP="7684DE65">
      <w:pPr>
        <w:rPr>
          <w:rFonts w:asciiTheme="minorHAnsi" w:hAnsiTheme="minorHAnsi" w:cstheme="minorBidi"/>
          <w:lang w:val="en-GB"/>
        </w:rPr>
      </w:pPr>
    </w:p>
    <w:p w14:paraId="51AC51F8" w14:textId="51825AAF" w:rsidR="7684DE65" w:rsidRDefault="7684DE65" w:rsidP="7684DE65">
      <w:pPr>
        <w:rPr>
          <w:rFonts w:asciiTheme="minorHAnsi" w:hAnsiTheme="minorHAnsi" w:cstheme="minorBidi"/>
          <w:lang w:val="en-GB"/>
        </w:rPr>
      </w:pPr>
      <w:r w:rsidRPr="7684DE65">
        <w:rPr>
          <w:rFonts w:asciiTheme="minorHAnsi" w:hAnsiTheme="minorHAnsi" w:cstheme="minorBidi"/>
          <w:lang w:val="en-GB"/>
        </w:rPr>
        <w:t>The following applies to the establishment of all new collaborative partnerships. This can refer to UK-based validation partnerships, or TNE partnerships that would see the development of dual, double or joint awards. The submission of a proposal for a new collaborative partnerships can run simultaneously to, or separately from, related new course proposals.</w:t>
      </w:r>
    </w:p>
    <w:p w14:paraId="23AD05C5" w14:textId="10DDC830" w:rsidR="7684DE65" w:rsidRDefault="7684DE65" w:rsidP="7684DE65">
      <w:pPr>
        <w:rPr>
          <w:rFonts w:asciiTheme="minorHAnsi" w:hAnsiTheme="minorHAnsi" w:cstheme="minorBidi"/>
          <w:lang w:val="en-GB"/>
        </w:rPr>
      </w:pPr>
    </w:p>
    <w:p w14:paraId="48323E7B" w14:textId="1AF71D0F" w:rsidR="7684DE65" w:rsidRPr="005F0ACB" w:rsidRDefault="7684DE65" w:rsidP="7684DE65">
      <w:pPr>
        <w:rPr>
          <w:rFonts w:asciiTheme="minorHAnsi" w:hAnsiTheme="minorHAnsi" w:cstheme="minorBidi"/>
          <w:b/>
          <w:bCs/>
          <w:lang w:val="en-GB"/>
        </w:rPr>
      </w:pPr>
      <w:r w:rsidRPr="005F0ACB">
        <w:rPr>
          <w:rFonts w:asciiTheme="minorHAnsi" w:hAnsiTheme="minorHAnsi" w:cstheme="minorBidi"/>
          <w:b/>
          <w:bCs/>
          <w:lang w:val="en-GB"/>
        </w:rPr>
        <w:t>Stage 1: CPASC</w:t>
      </w:r>
    </w:p>
    <w:p w14:paraId="38F8B191" w14:textId="674F40E3" w:rsidR="7684DE65" w:rsidRDefault="7684DE65" w:rsidP="000E6DFA">
      <w:pPr>
        <w:pStyle w:val="ListParagraph"/>
        <w:numPr>
          <w:ilvl w:val="0"/>
          <w:numId w:val="1"/>
        </w:numPr>
        <w:rPr>
          <w:rFonts w:asciiTheme="minorHAnsi" w:hAnsiTheme="minorHAnsi" w:cstheme="minorBidi"/>
          <w:lang w:val="en-GB"/>
        </w:rPr>
      </w:pPr>
      <w:r w:rsidRPr="7684DE65">
        <w:rPr>
          <w:rFonts w:asciiTheme="minorHAnsi" w:hAnsiTheme="minorHAnsi" w:cstheme="minorBidi"/>
          <w:lang w:val="en-GB"/>
        </w:rPr>
        <w:t>The CPASC Stage 1 proposal should be submitted to CPASC for consideration and approval.</w:t>
      </w:r>
    </w:p>
    <w:p w14:paraId="5BCDBDB3" w14:textId="53F33550" w:rsidR="7684DE65" w:rsidRDefault="7684DE65" w:rsidP="000E6DFA">
      <w:pPr>
        <w:pStyle w:val="ListParagraph"/>
        <w:numPr>
          <w:ilvl w:val="0"/>
          <w:numId w:val="1"/>
        </w:numPr>
        <w:rPr>
          <w:rFonts w:asciiTheme="minorHAnsi" w:hAnsiTheme="minorHAnsi" w:cstheme="minorBidi"/>
          <w:lang w:val="en-GB"/>
        </w:rPr>
      </w:pPr>
      <w:r w:rsidRPr="7684DE65">
        <w:rPr>
          <w:rFonts w:asciiTheme="minorHAnsi" w:hAnsiTheme="minorHAnsi" w:cstheme="minorBidi"/>
          <w:lang w:val="en-GB"/>
        </w:rPr>
        <w:t>If/once approved, the proposal can proceed to EPASC/Stage 2</w:t>
      </w:r>
    </w:p>
    <w:p w14:paraId="67EFF3E4" w14:textId="255C929C" w:rsidR="7684DE65" w:rsidRPr="005F0ACB" w:rsidRDefault="7684DE65" w:rsidP="7684DE65">
      <w:pPr>
        <w:rPr>
          <w:rFonts w:asciiTheme="minorHAnsi" w:hAnsiTheme="minorHAnsi" w:cstheme="minorBidi"/>
          <w:b/>
          <w:bCs/>
          <w:lang w:val="en-GB"/>
        </w:rPr>
      </w:pPr>
      <w:r w:rsidRPr="005F0ACB">
        <w:rPr>
          <w:rFonts w:asciiTheme="minorHAnsi" w:hAnsiTheme="minorHAnsi" w:cstheme="minorBidi"/>
          <w:b/>
          <w:bCs/>
          <w:lang w:val="en-GB"/>
        </w:rPr>
        <w:lastRenderedPageBreak/>
        <w:t>Stage 2: EPASC</w:t>
      </w:r>
    </w:p>
    <w:p w14:paraId="3A3311F2" w14:textId="7158BE8A" w:rsidR="7684DE65" w:rsidRDefault="7684DE65" w:rsidP="7684DE65">
      <w:pPr>
        <w:pStyle w:val="ListParagraph"/>
        <w:numPr>
          <w:ilvl w:val="0"/>
          <w:numId w:val="1"/>
        </w:numPr>
        <w:rPr>
          <w:rFonts w:asciiTheme="minorHAnsi" w:hAnsiTheme="minorHAnsi" w:cstheme="minorBidi"/>
          <w:lang w:val="en-GB"/>
        </w:rPr>
      </w:pPr>
      <w:r w:rsidRPr="7684DE65">
        <w:rPr>
          <w:rFonts w:asciiTheme="minorHAnsi" w:hAnsiTheme="minorHAnsi" w:cstheme="minorBidi"/>
          <w:lang w:val="en-GB"/>
        </w:rPr>
        <w:t>The EPASC Stage 2 proposal should be submitted to EPASC for consideration and approval.</w:t>
      </w:r>
    </w:p>
    <w:p w14:paraId="2CBB33FE" w14:textId="373A85BD" w:rsidR="7684DE65" w:rsidRDefault="7684DE65">
      <w:pPr>
        <w:pStyle w:val="ListParagraph"/>
        <w:numPr>
          <w:ilvl w:val="0"/>
          <w:numId w:val="1"/>
        </w:numPr>
        <w:rPr>
          <w:rFonts w:asciiTheme="minorHAnsi" w:hAnsiTheme="minorHAnsi" w:cstheme="minorBidi"/>
          <w:lang w:val="en-GB"/>
        </w:rPr>
      </w:pPr>
      <w:r w:rsidRPr="7684DE65">
        <w:rPr>
          <w:rFonts w:asciiTheme="minorHAnsi" w:hAnsiTheme="minorHAnsi" w:cstheme="minorBidi"/>
          <w:lang w:val="en-GB"/>
        </w:rPr>
        <w:t xml:space="preserve">If/once approved, the proposal can proceed to University Executive Board, for final sign off (see UEB guidance pages for further information). </w:t>
      </w:r>
    </w:p>
    <w:p w14:paraId="54003C51" w14:textId="2C2D0622" w:rsidR="57C83BDE" w:rsidRDefault="57C83BDE" w:rsidP="57C83BDE">
      <w:pPr>
        <w:rPr>
          <w:rFonts w:asciiTheme="minorHAnsi" w:hAnsiTheme="minorHAnsi" w:cstheme="minorBidi"/>
          <w:lang w:val="en-GB"/>
        </w:rPr>
      </w:pPr>
    </w:p>
    <w:p w14:paraId="765F71DF" w14:textId="77777777" w:rsidR="002D3D34" w:rsidRDefault="002D3D34" w:rsidP="002D3D34">
      <w:pPr>
        <w:rPr>
          <w:rFonts w:asciiTheme="minorHAnsi" w:hAnsiTheme="minorHAnsi" w:cstheme="minorBidi"/>
          <w:lang w:val="en-GB"/>
        </w:rPr>
      </w:pPr>
    </w:p>
    <w:p w14:paraId="46A068EE" w14:textId="77777777" w:rsidR="002D3D34" w:rsidRDefault="002D3D34" w:rsidP="002D3D34">
      <w:pPr>
        <w:rPr>
          <w:rFonts w:asciiTheme="minorHAnsi" w:hAnsiTheme="minorHAnsi" w:cstheme="minorBidi"/>
          <w:lang w:val="en-GB"/>
        </w:rPr>
      </w:pPr>
      <w:r w:rsidRPr="57C83BDE">
        <w:rPr>
          <w:rFonts w:asciiTheme="minorHAnsi" w:hAnsiTheme="minorHAnsi" w:cstheme="minorBidi"/>
          <w:lang w:val="en-GB"/>
        </w:rPr>
        <w:t>---------------</w:t>
      </w:r>
    </w:p>
    <w:p w14:paraId="12E6421D" w14:textId="77777777" w:rsidR="002D3D34" w:rsidRDefault="002D3D34" w:rsidP="002D3D34">
      <w:pPr>
        <w:rPr>
          <w:rFonts w:asciiTheme="minorHAnsi" w:hAnsiTheme="minorHAnsi" w:cstheme="minorBidi"/>
          <w:lang w:val="en-GB"/>
        </w:rPr>
      </w:pPr>
      <w:r w:rsidRPr="57C83BDE">
        <w:rPr>
          <w:rFonts w:asciiTheme="minorHAnsi" w:hAnsiTheme="minorHAnsi" w:cstheme="minorBidi"/>
          <w:lang w:val="en-GB"/>
        </w:rPr>
        <w:t>For decision-making guidance as an EPASC member see here</w:t>
      </w:r>
      <w:r>
        <w:rPr>
          <w:rFonts w:asciiTheme="minorHAnsi" w:hAnsiTheme="minorHAnsi" w:cstheme="minorBidi"/>
          <w:lang w:val="en-GB"/>
        </w:rPr>
        <w:t xml:space="preserve">: </w:t>
      </w:r>
      <w:hyperlink r:id="rId11" w:history="1">
        <w:r w:rsidRPr="00EE1530">
          <w:rPr>
            <w:rStyle w:val="Hyperlink"/>
            <w:rFonts w:asciiTheme="minorHAnsi" w:hAnsiTheme="minorHAnsi" w:cstheme="minorBidi"/>
            <w:lang w:val="en-GB"/>
          </w:rPr>
          <w:t>https://www.sussex.ac.uk/adqe/documents/front-cover-for-pasc-stage-1-and-2-final.docx</w:t>
        </w:r>
      </w:hyperlink>
      <w:r>
        <w:rPr>
          <w:rFonts w:asciiTheme="minorHAnsi" w:hAnsiTheme="minorHAnsi" w:cstheme="minorBidi"/>
          <w:lang w:val="en-GB"/>
        </w:rPr>
        <w:t xml:space="preserve"> </w:t>
      </w:r>
    </w:p>
    <w:p w14:paraId="2683093C" w14:textId="77777777" w:rsidR="002D3D34" w:rsidRDefault="002D3D34" w:rsidP="002D3D34">
      <w:pPr>
        <w:rPr>
          <w:rFonts w:asciiTheme="minorHAnsi" w:hAnsiTheme="minorHAnsi" w:cstheme="minorBidi"/>
          <w:lang w:val="en-GB"/>
        </w:rPr>
      </w:pPr>
    </w:p>
    <w:p w14:paraId="0C060D34" w14:textId="77777777" w:rsidR="002D3D34" w:rsidRDefault="002D3D34" w:rsidP="002D3D34">
      <w:pPr>
        <w:rPr>
          <w:rFonts w:asciiTheme="minorHAnsi" w:hAnsiTheme="minorHAnsi" w:cstheme="minorBidi"/>
          <w:lang w:val="en-GB"/>
        </w:rPr>
      </w:pPr>
      <w:r w:rsidRPr="7684DE65">
        <w:rPr>
          <w:rFonts w:asciiTheme="minorHAnsi" w:hAnsiTheme="minorHAnsi" w:cstheme="minorBidi"/>
          <w:lang w:val="en-GB"/>
        </w:rPr>
        <w:t>For all EPASC process guidance and templates see</w:t>
      </w:r>
      <w:r>
        <w:rPr>
          <w:rFonts w:asciiTheme="minorHAnsi" w:hAnsiTheme="minorHAnsi" w:cstheme="minorBidi"/>
          <w:lang w:val="en-GB"/>
        </w:rPr>
        <w:t xml:space="preserve">: </w:t>
      </w:r>
      <w:hyperlink r:id="rId12" w:history="1">
        <w:r w:rsidRPr="002D3D34">
          <w:rPr>
            <w:rStyle w:val="Hyperlink"/>
            <w:rFonts w:asciiTheme="minorHAnsi" w:hAnsiTheme="minorHAnsi" w:cstheme="minorBidi"/>
          </w:rPr>
          <w:t>Portfolio Approval Sub-Committee - Information and Template Paperwork : Curriculum : Academic Quality and Partnerships : University of Sussex</w:t>
        </w:r>
      </w:hyperlink>
    </w:p>
    <w:p w14:paraId="3F49F6C2" w14:textId="77777777" w:rsidR="002D3D34" w:rsidRDefault="002D3D34" w:rsidP="002D3D34">
      <w:pPr>
        <w:rPr>
          <w:rFonts w:asciiTheme="minorHAnsi" w:hAnsiTheme="minorHAnsi" w:cstheme="minorBidi"/>
          <w:lang w:val="en-GB"/>
        </w:rPr>
      </w:pPr>
    </w:p>
    <w:p w14:paraId="09AF8438" w14:textId="1F13AA79" w:rsidR="002D3D34" w:rsidRDefault="002D3D34" w:rsidP="002D3D34">
      <w:pPr>
        <w:rPr>
          <w:rFonts w:asciiTheme="minorHAnsi" w:hAnsiTheme="minorHAnsi" w:cstheme="minorBidi"/>
          <w:lang w:val="en-GB"/>
        </w:rPr>
      </w:pPr>
      <w:r>
        <w:rPr>
          <w:rFonts w:asciiTheme="minorHAnsi" w:hAnsiTheme="minorHAnsi" w:cstheme="minorBidi"/>
          <w:lang w:val="en-GB"/>
        </w:rPr>
        <w:t xml:space="preserve">For CPASC Stage 1 process guidance and templates see: </w:t>
      </w:r>
      <w:hyperlink r:id="rId13" w:history="1">
        <w:r w:rsidRPr="002D3D34">
          <w:rPr>
            <w:rStyle w:val="Hyperlink"/>
            <w:rFonts w:asciiTheme="minorHAnsi" w:hAnsiTheme="minorHAnsi" w:cstheme="minorBidi"/>
          </w:rPr>
          <w:t>Collaborative Provision Approval Sub-Committee : Partnerships : Academic Quality and Partnerships : University of Sussex</w:t>
        </w:r>
      </w:hyperlink>
    </w:p>
    <w:p w14:paraId="5F354587" w14:textId="77777777" w:rsidR="002D3D34" w:rsidRDefault="002D3D34" w:rsidP="002D3D34">
      <w:pPr>
        <w:rPr>
          <w:rFonts w:asciiTheme="minorHAnsi" w:hAnsiTheme="minorHAnsi" w:cstheme="minorBidi"/>
          <w:lang w:val="en-GB"/>
        </w:rPr>
      </w:pPr>
    </w:p>
    <w:p w14:paraId="31A3DCEE" w14:textId="651E2ABF" w:rsidR="002D3D34" w:rsidRDefault="002D3D34" w:rsidP="57C83BDE">
      <w:pPr>
        <w:rPr>
          <w:rFonts w:asciiTheme="minorHAnsi" w:hAnsiTheme="minorHAnsi" w:cstheme="minorBidi"/>
          <w:lang w:val="en-GB"/>
        </w:rPr>
      </w:pPr>
      <w:r w:rsidRPr="57C83BDE">
        <w:rPr>
          <w:rFonts w:asciiTheme="minorHAnsi" w:hAnsiTheme="minorHAnsi" w:cstheme="minorBidi"/>
          <w:lang w:val="en-GB"/>
        </w:rPr>
        <w:t xml:space="preserve">For all EPASC papers see </w:t>
      </w:r>
      <w:r>
        <w:rPr>
          <w:rFonts w:asciiTheme="minorHAnsi" w:hAnsiTheme="minorHAnsi" w:cstheme="minorBidi"/>
          <w:lang w:val="en-GB"/>
        </w:rPr>
        <w:t xml:space="preserve"> </w:t>
      </w:r>
      <w:hyperlink r:id="rId14" w:history="1">
        <w:r w:rsidRPr="002D3D34">
          <w:rPr>
            <w:rStyle w:val="Hyperlink"/>
            <w:rFonts w:asciiTheme="minorHAnsi" w:hAnsiTheme="minorHAnsi" w:cstheme="minorBidi"/>
          </w:rPr>
          <w:t>Sussex Direct: Committee Information: Education Portfolio Approval Sub-Committee EPASC</w:t>
        </w:r>
      </w:hyperlink>
      <w:r w:rsidRPr="002D3D34" w:rsidDel="002D3D34">
        <w:rPr>
          <w:rFonts w:asciiTheme="minorHAnsi" w:hAnsiTheme="minorHAnsi" w:cstheme="minorBidi"/>
          <w:lang w:val="en-GB"/>
        </w:rPr>
        <w:t xml:space="preserve"> </w:t>
      </w:r>
    </w:p>
    <w:p w14:paraId="294C4F27" w14:textId="77777777" w:rsidR="0079327D" w:rsidRDefault="0079327D" w:rsidP="57C83BDE">
      <w:pPr>
        <w:rPr>
          <w:rFonts w:asciiTheme="minorHAnsi" w:hAnsiTheme="minorHAnsi" w:cstheme="minorBidi"/>
          <w:lang w:val="en-GB"/>
        </w:rPr>
      </w:pPr>
    </w:p>
    <w:p w14:paraId="00DDA200" w14:textId="77777777" w:rsidR="0079327D" w:rsidRDefault="0079327D" w:rsidP="57C83BDE">
      <w:pPr>
        <w:rPr>
          <w:rFonts w:asciiTheme="minorHAnsi" w:hAnsiTheme="minorHAnsi" w:cstheme="minorBidi"/>
          <w:lang w:val="en-GB"/>
        </w:rPr>
      </w:pPr>
    </w:p>
    <w:p w14:paraId="5B0BEFA2" w14:textId="3FED6EAE" w:rsidR="0079327D" w:rsidRDefault="0079327D">
      <w:pPr>
        <w:widowControl/>
        <w:autoSpaceDE/>
        <w:autoSpaceDN/>
        <w:spacing w:after="160" w:line="259" w:lineRule="auto"/>
        <w:rPr>
          <w:rFonts w:asciiTheme="minorHAnsi" w:hAnsiTheme="minorHAnsi" w:cstheme="minorBidi"/>
          <w:lang w:val="en-GB"/>
        </w:rPr>
      </w:pPr>
      <w:r>
        <w:rPr>
          <w:rFonts w:asciiTheme="minorHAnsi" w:hAnsiTheme="minorHAnsi" w:cstheme="minorBidi"/>
          <w:lang w:val="en-GB"/>
        </w:rPr>
        <w:br w:type="page"/>
      </w:r>
    </w:p>
    <w:p w14:paraId="71E14FA5" w14:textId="77777777" w:rsidR="0079327D" w:rsidRDefault="0079327D" w:rsidP="00C209A9">
      <w:pPr>
        <w:rPr>
          <w:b/>
          <w:bCs/>
          <w:sz w:val="32"/>
          <w:szCs w:val="32"/>
        </w:rPr>
        <w:sectPr w:rsidR="0079327D" w:rsidSect="0005098D">
          <w:pgSz w:w="11910" w:h="16840"/>
          <w:pgMar w:top="851" w:right="720" w:bottom="1134" w:left="993" w:header="720" w:footer="720" w:gutter="0"/>
          <w:cols w:space="720"/>
        </w:sectPr>
      </w:pPr>
    </w:p>
    <w:tbl>
      <w:tblPr>
        <w:tblStyle w:val="TableGrid"/>
        <w:tblW w:w="0" w:type="auto"/>
        <w:tblLook w:val="04A0" w:firstRow="1" w:lastRow="0" w:firstColumn="1" w:lastColumn="0" w:noHBand="0" w:noVBand="1"/>
      </w:tblPr>
      <w:tblGrid>
        <w:gridCol w:w="6105"/>
        <w:gridCol w:w="7843"/>
      </w:tblGrid>
      <w:tr w:rsidR="00651098" w:rsidRPr="008F2D97" w14:paraId="7135B470" w14:textId="77777777" w:rsidTr="00C6682D">
        <w:tc>
          <w:tcPr>
            <w:tcW w:w="13948" w:type="dxa"/>
            <w:gridSpan w:val="2"/>
            <w:shd w:val="clear" w:color="auto" w:fill="EAEDF1" w:themeFill="text2" w:themeFillTint="1A"/>
          </w:tcPr>
          <w:p w14:paraId="7E969096" w14:textId="77777777" w:rsidR="00651098" w:rsidRPr="008F2D97" w:rsidRDefault="00651098" w:rsidP="00C6682D">
            <w:pPr>
              <w:rPr>
                <w:b/>
                <w:bCs/>
                <w:sz w:val="32"/>
                <w:szCs w:val="32"/>
              </w:rPr>
            </w:pPr>
            <w:r>
              <w:rPr>
                <w:b/>
                <w:bCs/>
                <w:sz w:val="32"/>
                <w:szCs w:val="32"/>
              </w:rPr>
              <w:lastRenderedPageBreak/>
              <w:t xml:space="preserve">Portfolio Approval – Faculty-based taught provision </w:t>
            </w:r>
          </w:p>
        </w:tc>
      </w:tr>
      <w:tr w:rsidR="00651098" w14:paraId="34D902EC" w14:textId="77777777" w:rsidTr="00C6682D">
        <w:trPr>
          <w:trHeight w:val="426"/>
        </w:trPr>
        <w:tc>
          <w:tcPr>
            <w:tcW w:w="13948" w:type="dxa"/>
            <w:gridSpan w:val="2"/>
            <w:shd w:val="clear" w:color="auto" w:fill="FFFFFF" w:themeFill="background1"/>
          </w:tcPr>
          <w:p w14:paraId="345826E6" w14:textId="77777777" w:rsidR="00651098" w:rsidRDefault="00651098" w:rsidP="00C6682D">
            <w:r w:rsidRPr="00992AE9">
              <w:t xml:space="preserve">This includes all Faculty-based taught provision including single </w:t>
            </w:r>
            <w:proofErr w:type="spellStart"/>
            <w:r w:rsidRPr="00992AE9">
              <w:t>honours</w:t>
            </w:r>
            <w:proofErr w:type="spellEnd"/>
            <w:r w:rsidRPr="00992AE9">
              <w:t xml:space="preserve">, joint </w:t>
            </w:r>
            <w:proofErr w:type="spellStart"/>
            <w:r w:rsidRPr="00992AE9">
              <w:t>honours</w:t>
            </w:r>
            <w:proofErr w:type="spellEnd"/>
            <w:r w:rsidRPr="00992AE9">
              <w:t xml:space="preserve"> and major/minor combinations. </w:t>
            </w:r>
          </w:p>
        </w:tc>
      </w:tr>
      <w:tr w:rsidR="00651098" w14:paraId="35E9B386" w14:textId="77777777" w:rsidTr="00C6682D">
        <w:tc>
          <w:tcPr>
            <w:tcW w:w="6105" w:type="dxa"/>
            <w:shd w:val="clear" w:color="auto" w:fill="F5F9FD"/>
          </w:tcPr>
          <w:p w14:paraId="0451E883" w14:textId="77777777" w:rsidR="00651098" w:rsidRPr="00F1071B" w:rsidRDefault="00651098" w:rsidP="00C6682D">
            <w:pPr>
              <w:rPr>
                <w:b/>
                <w:bCs/>
              </w:rPr>
            </w:pPr>
            <w:r w:rsidRPr="00F1071B">
              <w:rPr>
                <w:b/>
                <w:bCs/>
              </w:rPr>
              <w:t>Stage 1 – Faculty PASC</w:t>
            </w:r>
            <w:r w:rsidRPr="00F1071B">
              <w:rPr>
                <w:rStyle w:val="FootnoteReference"/>
                <w:b/>
                <w:bCs/>
              </w:rPr>
              <w:footnoteReference w:id="1"/>
            </w:r>
          </w:p>
        </w:tc>
        <w:tc>
          <w:tcPr>
            <w:tcW w:w="7843" w:type="dxa"/>
            <w:shd w:val="clear" w:color="auto" w:fill="F5F9FD"/>
          </w:tcPr>
          <w:p w14:paraId="555195B9" w14:textId="77777777" w:rsidR="00651098" w:rsidRPr="00F1071B" w:rsidRDefault="00651098" w:rsidP="00C6682D">
            <w:pPr>
              <w:rPr>
                <w:b/>
                <w:bCs/>
              </w:rPr>
            </w:pPr>
            <w:r w:rsidRPr="00F1071B">
              <w:rPr>
                <w:b/>
                <w:bCs/>
              </w:rPr>
              <w:t>Notes</w:t>
            </w:r>
          </w:p>
        </w:tc>
      </w:tr>
      <w:tr w:rsidR="00651098" w14:paraId="645E20C2" w14:textId="77777777" w:rsidTr="00C6682D">
        <w:tc>
          <w:tcPr>
            <w:tcW w:w="6105" w:type="dxa"/>
          </w:tcPr>
          <w:p w14:paraId="6198E2EF" w14:textId="77777777" w:rsidR="00651098" w:rsidRPr="00F1071B" w:rsidRDefault="00651098" w:rsidP="00C6682D">
            <w:r w:rsidRPr="00491D7E">
              <w:rPr>
                <w:u w:val="single"/>
              </w:rPr>
              <w:t>New courses</w:t>
            </w:r>
            <w:r>
              <w:t>:</w:t>
            </w:r>
          </w:p>
          <w:p w14:paraId="4146E110" w14:textId="77777777" w:rsidR="00651098" w:rsidRDefault="00651098" w:rsidP="00651098">
            <w:pPr>
              <w:widowControl/>
              <w:numPr>
                <w:ilvl w:val="0"/>
                <w:numId w:val="35"/>
              </w:numPr>
              <w:autoSpaceDE/>
              <w:autoSpaceDN/>
            </w:pPr>
            <w:r w:rsidRPr="00992AE9">
              <w:t>The Stage 1</w:t>
            </w:r>
            <w:r>
              <w:t xml:space="preserve"> Course Proposal</w:t>
            </w:r>
            <w:r w:rsidRPr="00992AE9">
              <w:t xml:space="preserve"> form is submitted to the Faculty for consideration and approval.  </w:t>
            </w:r>
          </w:p>
          <w:p w14:paraId="5734EE6A" w14:textId="77777777" w:rsidR="00651098" w:rsidRPr="00992AE9" w:rsidRDefault="00651098" w:rsidP="00651098">
            <w:pPr>
              <w:widowControl/>
              <w:numPr>
                <w:ilvl w:val="0"/>
                <w:numId w:val="35"/>
              </w:numPr>
              <w:autoSpaceDE/>
              <w:autoSpaceDN/>
            </w:pPr>
            <w:r w:rsidRPr="00992AE9">
              <w:t xml:space="preserve">For more info on the Stage 1 approval process and what to consider, please see: </w:t>
            </w:r>
            <w:r w:rsidRPr="00992AE9">
              <w:rPr>
                <w:u w:val="single"/>
              </w:rPr>
              <w:t>https://www.sussex.ac.uk/adqe/documents/front-cover-for-pasc-stage-1-and-2-final.docx</w:t>
            </w:r>
            <w:r w:rsidRPr="00992AE9">
              <w:t> </w:t>
            </w:r>
          </w:p>
          <w:p w14:paraId="24AB3CEA" w14:textId="77777777" w:rsidR="00651098" w:rsidRPr="00992AE9" w:rsidRDefault="00651098" w:rsidP="00651098">
            <w:pPr>
              <w:widowControl/>
              <w:numPr>
                <w:ilvl w:val="0"/>
                <w:numId w:val="35"/>
              </w:numPr>
              <w:autoSpaceDE/>
              <w:autoSpaceDN/>
            </w:pPr>
            <w:r w:rsidRPr="00992AE9">
              <w:t>If/once approved by the Faculty, the course proposal can move to Stage 2 (EPASC). </w:t>
            </w:r>
          </w:p>
          <w:p w14:paraId="584C9FC5" w14:textId="77777777" w:rsidR="00651098" w:rsidRDefault="00651098" w:rsidP="00C6682D">
            <w:r w:rsidRPr="00992AE9">
              <w:t> </w:t>
            </w:r>
          </w:p>
          <w:p w14:paraId="0E9A1C57" w14:textId="77777777" w:rsidR="00651098" w:rsidRDefault="00651098" w:rsidP="00C6682D">
            <w:r w:rsidRPr="00782994">
              <w:rPr>
                <w:u w:val="single"/>
              </w:rPr>
              <w:t>Course suspensions/withdrawals</w:t>
            </w:r>
            <w:r>
              <w:t>:</w:t>
            </w:r>
          </w:p>
          <w:p w14:paraId="493DEBEE" w14:textId="77777777" w:rsidR="00651098" w:rsidRDefault="00651098" w:rsidP="00651098">
            <w:pPr>
              <w:pStyle w:val="ListParagraph"/>
              <w:widowControl/>
              <w:numPr>
                <w:ilvl w:val="0"/>
                <w:numId w:val="39"/>
              </w:numPr>
              <w:autoSpaceDE/>
              <w:autoSpaceDN/>
              <w:contextualSpacing/>
            </w:pPr>
            <w:r>
              <w:t>See EPASC section below.</w:t>
            </w:r>
          </w:p>
          <w:p w14:paraId="6790D762" w14:textId="77777777" w:rsidR="00651098" w:rsidRDefault="00651098" w:rsidP="00C6682D">
            <w:pPr>
              <w:pStyle w:val="ListParagraph"/>
            </w:pPr>
          </w:p>
          <w:p w14:paraId="3AA3C735" w14:textId="77777777" w:rsidR="00651098" w:rsidRDefault="00651098" w:rsidP="00C6682D">
            <w:r>
              <w:rPr>
                <w:u w:val="single"/>
              </w:rPr>
              <w:t>Course</w:t>
            </w:r>
            <w:r w:rsidRPr="00782994">
              <w:rPr>
                <w:u w:val="single"/>
              </w:rPr>
              <w:t xml:space="preserve"> changes</w:t>
            </w:r>
            <w:r>
              <w:t>:</w:t>
            </w:r>
          </w:p>
          <w:p w14:paraId="381E18B7" w14:textId="77777777" w:rsidR="00651098" w:rsidRDefault="00651098" w:rsidP="00651098">
            <w:pPr>
              <w:pStyle w:val="ListParagraph"/>
              <w:widowControl/>
              <w:numPr>
                <w:ilvl w:val="0"/>
                <w:numId w:val="38"/>
              </w:numPr>
              <w:autoSpaceDE/>
              <w:autoSpaceDN/>
              <w:contextualSpacing/>
            </w:pPr>
            <w:r w:rsidRPr="00782994">
              <w:t>A request to change the title of a course or a language pathway should, in the first instance, be approved at the Faculty in consultation with the Admissions Office to discuss the likely impact of the title change.</w:t>
            </w:r>
            <w:r>
              <w:t xml:space="preserve"> If/once approved by the Faculty, the request can proceed to EPASC.</w:t>
            </w:r>
          </w:p>
          <w:p w14:paraId="75A703DC" w14:textId="77777777" w:rsidR="00651098" w:rsidRDefault="00651098" w:rsidP="00651098">
            <w:pPr>
              <w:pStyle w:val="ListParagraph"/>
              <w:widowControl/>
              <w:numPr>
                <w:ilvl w:val="0"/>
                <w:numId w:val="38"/>
              </w:numPr>
              <w:autoSpaceDE/>
              <w:autoSpaceDN/>
              <w:contextualSpacing/>
            </w:pPr>
            <w:r w:rsidRPr="0072301F">
              <w:t>A request to make a change to the mode of study from full-time, or on campus or remote, or vice versa should be approved by the Faculty</w:t>
            </w:r>
            <w:r>
              <w:t>,</w:t>
            </w:r>
            <w:r w:rsidRPr="0072301F">
              <w:t xml:space="preserve"> and</w:t>
            </w:r>
            <w:r>
              <w:t xml:space="preserve"> then</w:t>
            </w:r>
            <w:r w:rsidRPr="0072301F">
              <w:t xml:space="preserve"> submitted to the Secretary of EPASC.  </w:t>
            </w:r>
          </w:p>
        </w:tc>
        <w:tc>
          <w:tcPr>
            <w:tcW w:w="7843" w:type="dxa"/>
            <w:shd w:val="clear" w:color="auto" w:fill="F5F9FD"/>
          </w:tcPr>
          <w:p w14:paraId="234C17E5" w14:textId="77777777" w:rsidR="00651098" w:rsidRPr="00992AE9" w:rsidRDefault="00651098" w:rsidP="00C6682D">
            <w:r w:rsidRPr="00992AE9">
              <w:t> </w:t>
            </w:r>
          </w:p>
          <w:p w14:paraId="393D612B" w14:textId="77777777" w:rsidR="00651098" w:rsidRPr="00992AE9" w:rsidRDefault="00651098" w:rsidP="00C6682D">
            <w:r w:rsidRPr="00992AE9">
              <w:t>Proposals for new/withdrawn language pathways, ODL, CPD, Summer Schools, Foundation Years and Apprenticeships should be approved through or the School of Lifelong Education and Future Skills (</w:t>
            </w:r>
            <w:proofErr w:type="spellStart"/>
            <w:r w:rsidRPr="00992AE9">
              <w:t>LEaFS</w:t>
            </w:r>
            <w:proofErr w:type="spellEnd"/>
            <w:r w:rsidRPr="00992AE9">
              <w:t>) Education Committee, and agreed with the Sussex Choice Oversight Board (SCOB) prior to submission for electives. </w:t>
            </w:r>
          </w:p>
          <w:p w14:paraId="02C57236" w14:textId="77777777" w:rsidR="00651098" w:rsidRDefault="00651098" w:rsidP="00C6682D">
            <w:pPr>
              <w:pStyle w:val="FootnoteText"/>
            </w:pPr>
          </w:p>
          <w:p w14:paraId="6BBB2EF2" w14:textId="77777777" w:rsidR="00651098" w:rsidRPr="00992AE9" w:rsidRDefault="00651098" w:rsidP="00C6682D">
            <w:pPr>
              <w:pStyle w:val="FootnoteText"/>
            </w:pPr>
            <w:r>
              <w:rPr>
                <w:rStyle w:val="FootnoteReference"/>
              </w:rPr>
              <w:footnoteRef/>
            </w:r>
            <w:r>
              <w:t xml:space="preserve"> </w:t>
            </w:r>
            <w:r w:rsidRPr="00992AE9">
              <w:rPr>
                <w:lang w:val="en-US"/>
              </w:rPr>
              <w:t>Please note that course proposals for BSMS courses do not need to go through FPASC and may be submitted straight to EPASC/Stage 2, once internal BSMS approval is given by the Curriculum Management Board (CMB).  </w:t>
            </w:r>
            <w:r w:rsidRPr="00992AE9">
              <w:t> </w:t>
            </w:r>
          </w:p>
          <w:p w14:paraId="0704F600" w14:textId="77777777" w:rsidR="00651098" w:rsidRDefault="00651098" w:rsidP="00C6682D"/>
        </w:tc>
      </w:tr>
      <w:tr w:rsidR="00651098" w14:paraId="0A08CC5A" w14:textId="77777777" w:rsidTr="00C6682D">
        <w:tc>
          <w:tcPr>
            <w:tcW w:w="6105" w:type="dxa"/>
            <w:shd w:val="clear" w:color="auto" w:fill="F5F9FD"/>
          </w:tcPr>
          <w:p w14:paraId="0A1BAC9D" w14:textId="77777777" w:rsidR="00651098" w:rsidRPr="00F1071B" w:rsidRDefault="00651098" w:rsidP="00C6682D">
            <w:pPr>
              <w:rPr>
                <w:b/>
                <w:bCs/>
              </w:rPr>
            </w:pPr>
            <w:r w:rsidRPr="00F1071B">
              <w:rPr>
                <w:b/>
                <w:bCs/>
              </w:rPr>
              <w:t xml:space="preserve">Stage 2 – EPASC </w:t>
            </w:r>
          </w:p>
        </w:tc>
        <w:tc>
          <w:tcPr>
            <w:tcW w:w="7843" w:type="dxa"/>
            <w:shd w:val="clear" w:color="auto" w:fill="F5F9FD"/>
          </w:tcPr>
          <w:p w14:paraId="62B9B95B" w14:textId="77777777" w:rsidR="00651098" w:rsidRPr="00742991" w:rsidRDefault="00651098" w:rsidP="00C6682D">
            <w:pPr>
              <w:rPr>
                <w:b/>
                <w:bCs/>
              </w:rPr>
            </w:pPr>
            <w:r w:rsidRPr="00742991">
              <w:rPr>
                <w:b/>
                <w:bCs/>
              </w:rPr>
              <w:t>Notes</w:t>
            </w:r>
          </w:p>
        </w:tc>
      </w:tr>
      <w:tr w:rsidR="00651098" w14:paraId="0140654C" w14:textId="77777777" w:rsidTr="00C6682D">
        <w:tc>
          <w:tcPr>
            <w:tcW w:w="6105" w:type="dxa"/>
          </w:tcPr>
          <w:p w14:paraId="0E944894" w14:textId="77777777" w:rsidR="00651098" w:rsidRDefault="00651098" w:rsidP="00C6682D">
            <w:r w:rsidRPr="00491D7E">
              <w:rPr>
                <w:u w:val="single"/>
              </w:rPr>
              <w:t>New courses</w:t>
            </w:r>
            <w:r>
              <w:t>:</w:t>
            </w:r>
          </w:p>
          <w:p w14:paraId="69B10BDD" w14:textId="77777777" w:rsidR="00651098" w:rsidRPr="00992AE9" w:rsidRDefault="00651098" w:rsidP="00651098">
            <w:pPr>
              <w:pStyle w:val="ListParagraph"/>
              <w:widowControl/>
              <w:numPr>
                <w:ilvl w:val="0"/>
                <w:numId w:val="37"/>
              </w:numPr>
              <w:autoSpaceDE/>
              <w:autoSpaceDN/>
              <w:contextualSpacing/>
            </w:pPr>
            <w:r w:rsidRPr="00491D7E">
              <w:t>The Stage 2 form is submitted to the EPASC secretary for consideration and approval.</w:t>
            </w:r>
            <w:r w:rsidRPr="00992AE9">
              <w:t> </w:t>
            </w:r>
          </w:p>
          <w:p w14:paraId="4820FCAB" w14:textId="77777777" w:rsidR="00651098" w:rsidRDefault="00651098" w:rsidP="00C6682D"/>
          <w:p w14:paraId="348A0EBA" w14:textId="77777777" w:rsidR="00651098" w:rsidRDefault="00651098" w:rsidP="00C6682D">
            <w:r w:rsidRPr="00491D7E">
              <w:rPr>
                <w:u w:val="single"/>
              </w:rPr>
              <w:lastRenderedPageBreak/>
              <w:t>Course suspensions/withdrawals</w:t>
            </w:r>
            <w:r>
              <w:t>:</w:t>
            </w:r>
          </w:p>
          <w:p w14:paraId="2F63D0E9" w14:textId="77777777" w:rsidR="00651098" w:rsidRDefault="00651098" w:rsidP="00651098">
            <w:pPr>
              <w:pStyle w:val="ListParagraph"/>
              <w:widowControl/>
              <w:numPr>
                <w:ilvl w:val="0"/>
                <w:numId w:val="35"/>
              </w:numPr>
              <w:autoSpaceDE/>
              <w:autoSpaceDN/>
              <w:contextualSpacing/>
            </w:pPr>
            <w:r>
              <w:t xml:space="preserve">Course suspensions and withdrawals are submitted directly to EPASC for consideration and approval using the EPASC Suspension/Withdrawal Form. </w:t>
            </w:r>
          </w:p>
          <w:p w14:paraId="23523E3B" w14:textId="77777777" w:rsidR="00651098" w:rsidRDefault="00651098" w:rsidP="00C6682D"/>
          <w:p w14:paraId="252A3121" w14:textId="77777777" w:rsidR="00651098" w:rsidRDefault="00651098" w:rsidP="00C6682D">
            <w:r>
              <w:rPr>
                <w:u w:val="single"/>
              </w:rPr>
              <w:t>Course</w:t>
            </w:r>
            <w:r w:rsidRPr="00782994">
              <w:rPr>
                <w:u w:val="single"/>
              </w:rPr>
              <w:t xml:space="preserve"> changes</w:t>
            </w:r>
            <w:r>
              <w:t>:</w:t>
            </w:r>
          </w:p>
          <w:p w14:paraId="5EAB94B4" w14:textId="77777777" w:rsidR="00651098" w:rsidRDefault="00651098" w:rsidP="00651098">
            <w:pPr>
              <w:pStyle w:val="ListParagraph"/>
              <w:widowControl/>
              <w:numPr>
                <w:ilvl w:val="0"/>
                <w:numId w:val="35"/>
              </w:numPr>
              <w:autoSpaceDE/>
              <w:autoSpaceDN/>
              <w:contextualSpacing/>
            </w:pPr>
            <w:r>
              <w:t>The Title Change Proposal form is submitted to EPASC for consideration and approval.</w:t>
            </w:r>
          </w:p>
          <w:p w14:paraId="7774B5CC" w14:textId="77777777" w:rsidR="00651098" w:rsidRDefault="00651098" w:rsidP="00651098">
            <w:pPr>
              <w:pStyle w:val="ListParagraph"/>
              <w:widowControl/>
              <w:numPr>
                <w:ilvl w:val="0"/>
                <w:numId w:val="35"/>
              </w:numPr>
              <w:autoSpaceDE/>
              <w:autoSpaceDN/>
              <w:contextualSpacing/>
            </w:pPr>
            <w:r>
              <w:t>The Change of Mode of Study Proposal form is submitted to EPASC for consideration and approval.</w:t>
            </w:r>
          </w:p>
          <w:p w14:paraId="536F4F57" w14:textId="77777777" w:rsidR="00651098" w:rsidRDefault="00651098" w:rsidP="00C6682D">
            <w:pPr>
              <w:ind w:left="720"/>
            </w:pPr>
          </w:p>
        </w:tc>
        <w:tc>
          <w:tcPr>
            <w:tcW w:w="7843" w:type="dxa"/>
            <w:shd w:val="clear" w:color="auto" w:fill="F5F9FD"/>
          </w:tcPr>
          <w:p w14:paraId="70439CBC" w14:textId="77777777" w:rsidR="00651098" w:rsidRPr="00742991" w:rsidRDefault="00651098" w:rsidP="00C6682D">
            <w:r w:rsidRPr="00742991">
              <w:lastRenderedPageBreak/>
              <w:t>For decision-making guidance as an EPASC member see here [link]  </w:t>
            </w:r>
          </w:p>
          <w:p w14:paraId="6CE0DA38" w14:textId="77777777" w:rsidR="00651098" w:rsidRPr="00742991" w:rsidRDefault="00651098" w:rsidP="00C6682D">
            <w:r w:rsidRPr="00742991">
              <w:t> </w:t>
            </w:r>
          </w:p>
          <w:p w14:paraId="0920955A" w14:textId="77777777" w:rsidR="00651098" w:rsidRPr="00742991" w:rsidRDefault="00651098" w:rsidP="00C6682D">
            <w:r w:rsidRPr="00742991">
              <w:t>For all EPASC papers see [link] </w:t>
            </w:r>
          </w:p>
          <w:p w14:paraId="420E4CAD" w14:textId="77777777" w:rsidR="00651098" w:rsidRPr="00742991" w:rsidRDefault="00651098" w:rsidP="00C6682D">
            <w:r w:rsidRPr="00742991">
              <w:t> </w:t>
            </w:r>
          </w:p>
          <w:p w14:paraId="39A05E6B" w14:textId="77777777" w:rsidR="00651098" w:rsidRPr="00742991" w:rsidRDefault="00651098" w:rsidP="00C6682D">
            <w:r w:rsidRPr="00742991">
              <w:lastRenderedPageBreak/>
              <w:t>For all EPASC process guidance and templates see [link]  </w:t>
            </w:r>
          </w:p>
          <w:p w14:paraId="5852F2FB" w14:textId="77777777" w:rsidR="00651098" w:rsidRPr="00992AE9" w:rsidRDefault="00651098" w:rsidP="00C6682D"/>
        </w:tc>
      </w:tr>
    </w:tbl>
    <w:p w14:paraId="1E7ACD7B" w14:textId="77777777" w:rsidR="00651098" w:rsidRDefault="00651098" w:rsidP="00651098"/>
    <w:p w14:paraId="6829BC5A" w14:textId="77777777" w:rsidR="00651098" w:rsidRDefault="00651098" w:rsidP="00651098">
      <w:r>
        <w:br w:type="page"/>
      </w:r>
    </w:p>
    <w:p w14:paraId="242BB7C7" w14:textId="77777777" w:rsidR="00651098" w:rsidRDefault="00651098" w:rsidP="00651098"/>
    <w:tbl>
      <w:tblPr>
        <w:tblStyle w:val="TableGrid"/>
        <w:tblW w:w="0" w:type="auto"/>
        <w:tblLook w:val="04A0" w:firstRow="1" w:lastRow="0" w:firstColumn="1" w:lastColumn="0" w:noHBand="0" w:noVBand="1"/>
      </w:tblPr>
      <w:tblGrid>
        <w:gridCol w:w="7225"/>
        <w:gridCol w:w="6723"/>
      </w:tblGrid>
      <w:tr w:rsidR="00651098" w:rsidRPr="008F2D97" w14:paraId="03490362" w14:textId="77777777" w:rsidTr="00C6682D">
        <w:tc>
          <w:tcPr>
            <w:tcW w:w="13948" w:type="dxa"/>
            <w:gridSpan w:val="2"/>
            <w:shd w:val="clear" w:color="auto" w:fill="EAEDF1" w:themeFill="text2" w:themeFillTint="1A"/>
          </w:tcPr>
          <w:p w14:paraId="3C361ED1" w14:textId="77777777" w:rsidR="00651098" w:rsidRPr="008F2D97" w:rsidRDefault="00651098" w:rsidP="00C6682D">
            <w:pPr>
              <w:spacing w:before="60" w:after="60"/>
              <w:rPr>
                <w:b/>
                <w:bCs/>
                <w:sz w:val="32"/>
                <w:szCs w:val="32"/>
              </w:rPr>
            </w:pPr>
            <w:r>
              <w:rPr>
                <w:b/>
                <w:bCs/>
                <w:sz w:val="32"/>
                <w:szCs w:val="32"/>
              </w:rPr>
              <w:t>Portfolio Approval – Collaborative Provision (Partnership)</w:t>
            </w:r>
          </w:p>
        </w:tc>
      </w:tr>
      <w:tr w:rsidR="00651098" w:rsidRPr="008F2D97" w14:paraId="3CBDC8C3" w14:textId="77777777" w:rsidTr="00C6682D">
        <w:trPr>
          <w:trHeight w:val="656"/>
        </w:trPr>
        <w:tc>
          <w:tcPr>
            <w:tcW w:w="13948" w:type="dxa"/>
            <w:gridSpan w:val="2"/>
            <w:shd w:val="clear" w:color="auto" w:fill="FFFFFF" w:themeFill="background1"/>
          </w:tcPr>
          <w:p w14:paraId="231376B5" w14:textId="77777777" w:rsidR="00651098" w:rsidRPr="008F2D97" w:rsidRDefault="00651098" w:rsidP="00C6682D">
            <w:r>
              <w:rPr>
                <w:rStyle w:val="normaltextrun"/>
              </w:rPr>
              <w:t xml:space="preserve">Proposals relating to courses delivered at </w:t>
            </w:r>
            <w:r w:rsidRPr="008F2D97">
              <w:rPr>
                <w:rStyle w:val="normaltextrun"/>
              </w:rPr>
              <w:t xml:space="preserve">a partner institution, or </w:t>
            </w:r>
            <w:r>
              <w:rPr>
                <w:rStyle w:val="normaltextrun"/>
              </w:rPr>
              <w:t xml:space="preserve">which </w:t>
            </w:r>
            <w:r w:rsidRPr="008F2D97">
              <w:rPr>
                <w:rStyle w:val="normaltextrun"/>
              </w:rPr>
              <w:t>involve a partnership agreement, should in the first instance go to CPASC (the Collaborative Provision Approval Sub-Committee).</w:t>
            </w:r>
            <w:r w:rsidRPr="008F2D97">
              <w:rPr>
                <w:rStyle w:val="eop"/>
              </w:rPr>
              <w:t> </w:t>
            </w:r>
          </w:p>
        </w:tc>
      </w:tr>
      <w:tr w:rsidR="00651098" w:rsidRPr="00F1071B" w14:paraId="5A0425DA" w14:textId="77777777" w:rsidTr="00C6682D">
        <w:tc>
          <w:tcPr>
            <w:tcW w:w="7225" w:type="dxa"/>
            <w:shd w:val="clear" w:color="auto" w:fill="EAEDF1" w:themeFill="text2" w:themeFillTint="1A"/>
          </w:tcPr>
          <w:p w14:paraId="57CBA480" w14:textId="77777777" w:rsidR="00651098" w:rsidRPr="008F2D97" w:rsidRDefault="00651098" w:rsidP="00C6682D">
            <w:pPr>
              <w:spacing w:before="60" w:after="60"/>
              <w:rPr>
                <w:b/>
                <w:bCs/>
              </w:rPr>
            </w:pPr>
            <w:r w:rsidRPr="008F2D97">
              <w:rPr>
                <w:b/>
                <w:bCs/>
              </w:rPr>
              <w:t xml:space="preserve">Process for </w:t>
            </w:r>
            <w:r>
              <w:rPr>
                <w:b/>
                <w:bCs/>
              </w:rPr>
              <w:t>TNE Partnerships and other Collaborative Provision</w:t>
            </w:r>
          </w:p>
        </w:tc>
        <w:tc>
          <w:tcPr>
            <w:tcW w:w="6723" w:type="dxa"/>
            <w:shd w:val="clear" w:color="auto" w:fill="EAEDF1" w:themeFill="text2" w:themeFillTint="1A"/>
          </w:tcPr>
          <w:p w14:paraId="3A729D2A" w14:textId="77777777" w:rsidR="00651098" w:rsidRPr="00DA582A" w:rsidRDefault="00651098" w:rsidP="00C6682D">
            <w:pPr>
              <w:spacing w:before="60" w:after="60"/>
              <w:rPr>
                <w:b/>
                <w:bCs/>
              </w:rPr>
            </w:pPr>
            <w:r w:rsidRPr="00DA582A">
              <w:rPr>
                <w:b/>
                <w:bCs/>
              </w:rPr>
              <w:t xml:space="preserve">Notes </w:t>
            </w:r>
          </w:p>
        </w:tc>
      </w:tr>
      <w:tr w:rsidR="00651098" w14:paraId="59E63648" w14:textId="77777777" w:rsidTr="00C6682D">
        <w:trPr>
          <w:trHeight w:val="253"/>
        </w:trPr>
        <w:tc>
          <w:tcPr>
            <w:tcW w:w="7225" w:type="dxa"/>
            <w:shd w:val="clear" w:color="auto" w:fill="EAF2FA"/>
          </w:tcPr>
          <w:p w14:paraId="6C2D14FA" w14:textId="77777777" w:rsidR="00651098" w:rsidRPr="008F2D97" w:rsidRDefault="00651098" w:rsidP="00C6682D">
            <w:r>
              <w:t>Stage 1 – CPASC</w:t>
            </w:r>
          </w:p>
        </w:tc>
        <w:tc>
          <w:tcPr>
            <w:tcW w:w="6723" w:type="dxa"/>
            <w:vMerge w:val="restart"/>
            <w:shd w:val="clear" w:color="auto" w:fill="F5F9FD"/>
          </w:tcPr>
          <w:p w14:paraId="188AB388" w14:textId="77777777" w:rsidR="00651098" w:rsidRPr="008F2D97" w:rsidRDefault="00651098" w:rsidP="00C6682D">
            <w:r w:rsidRPr="008F2D97">
              <w:t xml:space="preserve">This </w:t>
            </w:r>
            <w:r>
              <w:t xml:space="preserve">process </w:t>
            </w:r>
            <w:r w:rsidRPr="008F2D97">
              <w:t>applies to: </w:t>
            </w:r>
          </w:p>
          <w:p w14:paraId="1C1633DD" w14:textId="77777777" w:rsidR="00651098" w:rsidRDefault="00651098" w:rsidP="00651098">
            <w:pPr>
              <w:pStyle w:val="ListParagraph"/>
              <w:widowControl/>
              <w:numPr>
                <w:ilvl w:val="0"/>
                <w:numId w:val="42"/>
              </w:numPr>
              <w:autoSpaceDE/>
              <w:autoSpaceDN/>
              <w:ind w:left="736" w:hanging="425"/>
              <w:contextualSpacing/>
            </w:pPr>
            <w:r w:rsidRPr="008F2D97">
              <w:t xml:space="preserve">dual, double or joint awards to be delivered through new or existing TNE partnerships </w:t>
            </w:r>
          </w:p>
          <w:p w14:paraId="1AD05564" w14:textId="77777777" w:rsidR="00651098" w:rsidRDefault="00651098" w:rsidP="00651098">
            <w:pPr>
              <w:pStyle w:val="ListParagraph"/>
              <w:widowControl/>
              <w:numPr>
                <w:ilvl w:val="0"/>
                <w:numId w:val="42"/>
              </w:numPr>
              <w:autoSpaceDE/>
              <w:autoSpaceDN/>
              <w:ind w:left="736" w:hanging="425"/>
              <w:contextualSpacing/>
            </w:pPr>
            <w:r w:rsidRPr="008F2D97">
              <w:t>Falmer-based course proposals involving a collaborative element</w:t>
            </w:r>
            <w:r>
              <w:t xml:space="preserve">, </w:t>
            </w:r>
            <w:r w:rsidRPr="008F2D97">
              <w:t xml:space="preserve">e.g. a module or part of a module delivered at or by an external </w:t>
            </w:r>
            <w:proofErr w:type="spellStart"/>
            <w:r w:rsidRPr="008F2D97">
              <w:t>organisation</w:t>
            </w:r>
            <w:proofErr w:type="spellEnd"/>
            <w:r>
              <w:t>.</w:t>
            </w:r>
          </w:p>
          <w:p w14:paraId="4568A855" w14:textId="77777777" w:rsidR="00651098" w:rsidRDefault="00651098" w:rsidP="00C6682D"/>
          <w:p w14:paraId="5B0E97E6" w14:textId="77777777" w:rsidR="00651098" w:rsidRPr="008F2D97" w:rsidRDefault="00651098" w:rsidP="00C6682D">
            <w:r>
              <w:rPr>
                <w:rStyle w:val="FootnoteReference"/>
              </w:rPr>
              <w:t>2</w:t>
            </w:r>
            <w:r>
              <w:t xml:space="preserve"> Where new course proposals are being submitted in conjunction with a new partnership proposal, a separate process of approval for the new partnership itself is also required. See ‘Portfolio Approval – New Partnerships’ section below.</w:t>
            </w:r>
          </w:p>
        </w:tc>
      </w:tr>
      <w:tr w:rsidR="00651098" w14:paraId="4A6690D4" w14:textId="77777777" w:rsidTr="00C6682D">
        <w:trPr>
          <w:trHeight w:val="790"/>
        </w:trPr>
        <w:tc>
          <w:tcPr>
            <w:tcW w:w="7225" w:type="dxa"/>
            <w:shd w:val="clear" w:color="auto" w:fill="FFFFFF" w:themeFill="background1"/>
          </w:tcPr>
          <w:p w14:paraId="6FBD5F4A" w14:textId="77777777" w:rsidR="00651098" w:rsidRPr="00701227" w:rsidRDefault="00651098" w:rsidP="00C6682D">
            <w:r w:rsidRPr="00701227">
              <w:rPr>
                <w:u w:val="single"/>
              </w:rPr>
              <w:t>New courses</w:t>
            </w:r>
            <w:r>
              <w:t>:</w:t>
            </w:r>
          </w:p>
          <w:p w14:paraId="4EFD92BE" w14:textId="77777777" w:rsidR="00651098" w:rsidRPr="00DA582A" w:rsidRDefault="00651098" w:rsidP="00651098">
            <w:pPr>
              <w:widowControl/>
              <w:numPr>
                <w:ilvl w:val="0"/>
                <w:numId w:val="43"/>
              </w:numPr>
              <w:autoSpaceDE/>
              <w:autoSpaceDN/>
            </w:pPr>
            <w:r w:rsidRPr="00DA582A">
              <w:t>The CPASC Stage 1 form is submitted to CPASC for consideration and approval.</w:t>
            </w:r>
            <w:r>
              <w:rPr>
                <w:rStyle w:val="FootnoteReference"/>
              </w:rPr>
              <w:footnoteReference w:id="2"/>
            </w:r>
            <w:r w:rsidRPr="00DA582A">
              <w:t xml:space="preserve"> </w:t>
            </w:r>
          </w:p>
          <w:p w14:paraId="70F35C69" w14:textId="77777777" w:rsidR="00651098" w:rsidRPr="00DA582A" w:rsidRDefault="00651098" w:rsidP="00651098">
            <w:pPr>
              <w:widowControl/>
              <w:numPr>
                <w:ilvl w:val="0"/>
                <w:numId w:val="43"/>
              </w:numPr>
              <w:autoSpaceDE/>
              <w:autoSpaceDN/>
            </w:pPr>
            <w:r w:rsidRPr="00DA582A">
              <w:t xml:space="preserve">The </w:t>
            </w:r>
            <w:r>
              <w:t>Executive Dean for the owning Faculty</w:t>
            </w:r>
            <w:r w:rsidRPr="00DA582A">
              <w:t xml:space="preserve"> </w:t>
            </w:r>
            <w:r>
              <w:t>will</w:t>
            </w:r>
            <w:r w:rsidRPr="00DA582A">
              <w:t xml:space="preserve"> be asked to attend CPASC to ensure that Faculty oversight is not missed at an early stage. </w:t>
            </w:r>
          </w:p>
          <w:p w14:paraId="432D1CBC" w14:textId="77777777" w:rsidR="00651098" w:rsidRPr="00DA582A" w:rsidRDefault="00651098" w:rsidP="00651098">
            <w:pPr>
              <w:widowControl/>
              <w:numPr>
                <w:ilvl w:val="0"/>
                <w:numId w:val="44"/>
              </w:numPr>
              <w:autoSpaceDE/>
              <w:autoSpaceDN/>
            </w:pPr>
            <w:r w:rsidRPr="00DA582A">
              <w:t xml:space="preserve">If/once approved, the course proposal can move to </w:t>
            </w:r>
            <w:r>
              <w:t>Stage 2 (EPASC).</w:t>
            </w:r>
            <w:r w:rsidRPr="00DA582A">
              <w:t> </w:t>
            </w:r>
          </w:p>
          <w:p w14:paraId="34B4240D" w14:textId="77777777" w:rsidR="00651098" w:rsidRDefault="00651098" w:rsidP="00C6682D"/>
          <w:p w14:paraId="7DD7D2B2" w14:textId="77777777" w:rsidR="00651098" w:rsidRDefault="00651098" w:rsidP="00C6682D">
            <w:r w:rsidRPr="00805B14">
              <w:rPr>
                <w:u w:val="single"/>
              </w:rPr>
              <w:t>Course changes</w:t>
            </w:r>
            <w:r>
              <w:t>:</w:t>
            </w:r>
          </w:p>
          <w:p w14:paraId="5BBAFDE9" w14:textId="77777777" w:rsidR="00651098" w:rsidRDefault="00651098" w:rsidP="00651098">
            <w:pPr>
              <w:pStyle w:val="ListParagraph"/>
              <w:widowControl/>
              <w:numPr>
                <w:ilvl w:val="0"/>
                <w:numId w:val="38"/>
              </w:numPr>
              <w:autoSpaceDE/>
              <w:autoSpaceDN/>
              <w:contextualSpacing/>
            </w:pPr>
            <w:r w:rsidRPr="00782994">
              <w:t xml:space="preserve">A request to change the title of a course should, in the first instance, be approved at the Faculty in consultation with the Admissions Office </w:t>
            </w:r>
            <w:r>
              <w:t xml:space="preserve">and, for TNE, Global Engagement, </w:t>
            </w:r>
            <w:r w:rsidRPr="00782994">
              <w:t>to discuss the likely impact of the title change.</w:t>
            </w:r>
            <w:r>
              <w:t xml:space="preserve"> If/once approved by the Faculty, the request can proceed to EPASC.</w:t>
            </w:r>
          </w:p>
          <w:p w14:paraId="2FABA83D" w14:textId="77777777" w:rsidR="00651098" w:rsidRDefault="00651098" w:rsidP="00651098">
            <w:pPr>
              <w:pStyle w:val="ListParagraph"/>
              <w:widowControl/>
              <w:numPr>
                <w:ilvl w:val="0"/>
                <w:numId w:val="38"/>
              </w:numPr>
              <w:autoSpaceDE/>
              <w:autoSpaceDN/>
              <w:contextualSpacing/>
            </w:pPr>
            <w:r w:rsidRPr="0072301F">
              <w:t>A request to make a change to the mode of study from full-time, or on campus or remote, or vice versa should be approved by the Faculty</w:t>
            </w:r>
            <w:r>
              <w:t>,</w:t>
            </w:r>
            <w:r w:rsidRPr="0072301F">
              <w:t xml:space="preserve"> and</w:t>
            </w:r>
            <w:r>
              <w:t xml:space="preserve"> then</w:t>
            </w:r>
            <w:r w:rsidRPr="0072301F">
              <w:t xml:space="preserve"> submitted to the Secretary of EPASC.  </w:t>
            </w:r>
          </w:p>
          <w:p w14:paraId="676208C5" w14:textId="77777777" w:rsidR="00651098" w:rsidRPr="008F2D97" w:rsidRDefault="00651098" w:rsidP="00C6682D">
            <w:pPr>
              <w:ind w:left="720"/>
            </w:pPr>
          </w:p>
        </w:tc>
        <w:tc>
          <w:tcPr>
            <w:tcW w:w="6723" w:type="dxa"/>
            <w:vMerge/>
            <w:shd w:val="clear" w:color="auto" w:fill="F5F9FD"/>
          </w:tcPr>
          <w:p w14:paraId="36F75AE3" w14:textId="77777777" w:rsidR="00651098" w:rsidRPr="008F2D97" w:rsidRDefault="00651098" w:rsidP="00C6682D"/>
        </w:tc>
      </w:tr>
      <w:tr w:rsidR="00651098" w:rsidRPr="00742991" w14:paraId="1A4B2E8C" w14:textId="77777777" w:rsidTr="00C6682D">
        <w:trPr>
          <w:trHeight w:val="291"/>
        </w:trPr>
        <w:tc>
          <w:tcPr>
            <w:tcW w:w="7225" w:type="dxa"/>
            <w:shd w:val="clear" w:color="auto" w:fill="F5F9FD"/>
          </w:tcPr>
          <w:p w14:paraId="5BCEF11A" w14:textId="77777777" w:rsidR="00651098" w:rsidRPr="00742991" w:rsidRDefault="00651098" w:rsidP="00C6682D">
            <w:pPr>
              <w:spacing w:before="60" w:after="60"/>
              <w:rPr>
                <w:b/>
                <w:bCs/>
              </w:rPr>
            </w:pPr>
            <w:r w:rsidRPr="00742991">
              <w:rPr>
                <w:b/>
                <w:bCs/>
              </w:rPr>
              <w:t xml:space="preserve">Stage 2 – EPASC </w:t>
            </w:r>
          </w:p>
        </w:tc>
        <w:tc>
          <w:tcPr>
            <w:tcW w:w="6723" w:type="dxa"/>
            <w:shd w:val="clear" w:color="auto" w:fill="F5F9FD"/>
          </w:tcPr>
          <w:p w14:paraId="2D04555A" w14:textId="77777777" w:rsidR="00651098" w:rsidRPr="00742991" w:rsidRDefault="00651098" w:rsidP="00C6682D">
            <w:pPr>
              <w:spacing w:before="60" w:after="60"/>
              <w:rPr>
                <w:b/>
                <w:bCs/>
              </w:rPr>
            </w:pPr>
            <w:r w:rsidRPr="00742991">
              <w:rPr>
                <w:b/>
                <w:bCs/>
              </w:rPr>
              <w:t>Notes</w:t>
            </w:r>
          </w:p>
        </w:tc>
      </w:tr>
      <w:tr w:rsidR="00651098" w14:paraId="57E83DEA" w14:textId="77777777" w:rsidTr="00C6682D">
        <w:trPr>
          <w:trHeight w:val="397"/>
        </w:trPr>
        <w:tc>
          <w:tcPr>
            <w:tcW w:w="7225" w:type="dxa"/>
            <w:shd w:val="clear" w:color="auto" w:fill="FFFFFF" w:themeFill="background1"/>
          </w:tcPr>
          <w:p w14:paraId="514563F6" w14:textId="77777777" w:rsidR="00651098" w:rsidRPr="00701227" w:rsidRDefault="00651098" w:rsidP="00C6682D">
            <w:r w:rsidRPr="00701227">
              <w:rPr>
                <w:u w:val="single"/>
              </w:rPr>
              <w:t>New courses</w:t>
            </w:r>
            <w:r>
              <w:t>:</w:t>
            </w:r>
          </w:p>
          <w:p w14:paraId="6E18A98F" w14:textId="77777777" w:rsidR="00651098" w:rsidRPr="00992AE9" w:rsidRDefault="00651098" w:rsidP="00651098">
            <w:pPr>
              <w:widowControl/>
              <w:numPr>
                <w:ilvl w:val="0"/>
                <w:numId w:val="40"/>
              </w:numPr>
              <w:autoSpaceDE/>
              <w:autoSpaceDN/>
            </w:pPr>
            <w:r w:rsidRPr="00992AE9">
              <w:t>The Stage 2 form is submitted to the EPASC secretary for consideration and approval. </w:t>
            </w:r>
          </w:p>
          <w:p w14:paraId="432DC0F2" w14:textId="77777777" w:rsidR="00651098" w:rsidRDefault="00651098" w:rsidP="00C6682D"/>
          <w:p w14:paraId="4D4FD044" w14:textId="77777777" w:rsidR="00651098" w:rsidRDefault="00651098" w:rsidP="00C6682D">
            <w:r w:rsidRPr="00491D7E">
              <w:rPr>
                <w:u w:val="single"/>
              </w:rPr>
              <w:t>Course suspensions/withdrawals</w:t>
            </w:r>
            <w:r>
              <w:t>:</w:t>
            </w:r>
          </w:p>
          <w:p w14:paraId="09F59E11" w14:textId="77777777" w:rsidR="00651098" w:rsidRDefault="00651098" w:rsidP="00651098">
            <w:pPr>
              <w:pStyle w:val="ListParagraph"/>
              <w:widowControl/>
              <w:numPr>
                <w:ilvl w:val="0"/>
                <w:numId w:val="35"/>
              </w:numPr>
              <w:autoSpaceDE/>
              <w:autoSpaceDN/>
              <w:contextualSpacing/>
            </w:pPr>
            <w:r>
              <w:t xml:space="preserve">Course suspensions and withdrawals are submitted directly to EPASC for consideration and approval using the EPASC Suspension/Withdrawal Form. </w:t>
            </w:r>
          </w:p>
          <w:p w14:paraId="2EBDB217" w14:textId="77777777" w:rsidR="00651098" w:rsidRDefault="00651098" w:rsidP="00C6682D"/>
          <w:p w14:paraId="3E65F3DF" w14:textId="77777777" w:rsidR="00651098" w:rsidRDefault="00651098" w:rsidP="00C6682D">
            <w:r>
              <w:rPr>
                <w:u w:val="single"/>
              </w:rPr>
              <w:t>Course</w:t>
            </w:r>
            <w:r w:rsidRPr="00782994">
              <w:rPr>
                <w:u w:val="single"/>
              </w:rPr>
              <w:t xml:space="preserve"> changes</w:t>
            </w:r>
            <w:r>
              <w:t>:</w:t>
            </w:r>
          </w:p>
          <w:p w14:paraId="684991D8" w14:textId="77777777" w:rsidR="00651098" w:rsidRDefault="00651098" w:rsidP="00651098">
            <w:pPr>
              <w:pStyle w:val="ListParagraph"/>
              <w:widowControl/>
              <w:numPr>
                <w:ilvl w:val="0"/>
                <w:numId w:val="35"/>
              </w:numPr>
              <w:autoSpaceDE/>
              <w:autoSpaceDN/>
              <w:contextualSpacing/>
            </w:pPr>
            <w:r>
              <w:t>The Title Change Proposal form is submitted to EPASC for consideration and approval.</w:t>
            </w:r>
          </w:p>
          <w:p w14:paraId="696CF185" w14:textId="77777777" w:rsidR="00651098" w:rsidRDefault="00651098" w:rsidP="00651098">
            <w:pPr>
              <w:pStyle w:val="ListParagraph"/>
              <w:widowControl/>
              <w:numPr>
                <w:ilvl w:val="0"/>
                <w:numId w:val="35"/>
              </w:numPr>
              <w:autoSpaceDE/>
              <w:autoSpaceDN/>
              <w:contextualSpacing/>
            </w:pPr>
            <w:r>
              <w:t>The Change of Mode of Study Proposal form is submitted to EPASC for consideration and approval.</w:t>
            </w:r>
          </w:p>
          <w:p w14:paraId="137A644B" w14:textId="77777777" w:rsidR="00651098" w:rsidRPr="008F2D97" w:rsidRDefault="00651098" w:rsidP="00C6682D"/>
        </w:tc>
        <w:tc>
          <w:tcPr>
            <w:tcW w:w="6723" w:type="dxa"/>
            <w:shd w:val="clear" w:color="auto" w:fill="F5F9FD"/>
          </w:tcPr>
          <w:p w14:paraId="59665714" w14:textId="77777777" w:rsidR="00651098" w:rsidRPr="00742991" w:rsidRDefault="00651098" w:rsidP="00C6682D">
            <w:r w:rsidRPr="00742991">
              <w:lastRenderedPageBreak/>
              <w:t>For decision-making guidance as an EPASC member see here [link]  </w:t>
            </w:r>
          </w:p>
          <w:p w14:paraId="46277F32" w14:textId="77777777" w:rsidR="00651098" w:rsidRPr="00742991" w:rsidRDefault="00651098" w:rsidP="00C6682D">
            <w:r w:rsidRPr="00742991">
              <w:t> </w:t>
            </w:r>
          </w:p>
          <w:p w14:paraId="74476E56" w14:textId="77777777" w:rsidR="00651098" w:rsidRPr="00742991" w:rsidRDefault="00651098" w:rsidP="00C6682D">
            <w:r w:rsidRPr="00742991">
              <w:lastRenderedPageBreak/>
              <w:t>For all EPASC papers see [link] </w:t>
            </w:r>
          </w:p>
          <w:p w14:paraId="7360DCE3" w14:textId="77777777" w:rsidR="00651098" w:rsidRPr="00742991" w:rsidRDefault="00651098" w:rsidP="00C6682D">
            <w:r w:rsidRPr="00742991">
              <w:t> </w:t>
            </w:r>
          </w:p>
          <w:p w14:paraId="6606F636" w14:textId="77777777" w:rsidR="00651098" w:rsidRPr="00742991" w:rsidRDefault="00651098" w:rsidP="00C6682D">
            <w:r w:rsidRPr="00742991">
              <w:t>For all EPASC process guidance and templates see [link]  </w:t>
            </w:r>
          </w:p>
          <w:p w14:paraId="3420584C" w14:textId="77777777" w:rsidR="00651098" w:rsidRPr="008F2D97" w:rsidRDefault="00651098" w:rsidP="00C6682D"/>
        </w:tc>
      </w:tr>
      <w:tr w:rsidR="00651098" w14:paraId="5DF085C2" w14:textId="77777777" w:rsidTr="00C6682D">
        <w:tc>
          <w:tcPr>
            <w:tcW w:w="7225" w:type="dxa"/>
            <w:shd w:val="clear" w:color="auto" w:fill="EAEDF1" w:themeFill="text2" w:themeFillTint="1A"/>
          </w:tcPr>
          <w:p w14:paraId="039C1FD7" w14:textId="77777777" w:rsidR="00651098" w:rsidRPr="008F2D97" w:rsidRDefault="00651098" w:rsidP="00C6682D">
            <w:pPr>
              <w:spacing w:before="60" w:after="60"/>
              <w:rPr>
                <w:b/>
                <w:bCs/>
              </w:rPr>
            </w:pPr>
            <w:r w:rsidRPr="008F2D97">
              <w:rPr>
                <w:b/>
                <w:bCs/>
              </w:rPr>
              <w:lastRenderedPageBreak/>
              <w:t>Process for Validation Partnerships</w:t>
            </w:r>
          </w:p>
        </w:tc>
        <w:tc>
          <w:tcPr>
            <w:tcW w:w="6723" w:type="dxa"/>
            <w:shd w:val="clear" w:color="auto" w:fill="EAEDF1" w:themeFill="text2" w:themeFillTint="1A"/>
          </w:tcPr>
          <w:p w14:paraId="177E28D1" w14:textId="77777777" w:rsidR="00651098" w:rsidRPr="00DA582A" w:rsidRDefault="00651098" w:rsidP="00C6682D">
            <w:pPr>
              <w:spacing w:before="60" w:after="60"/>
              <w:rPr>
                <w:b/>
                <w:bCs/>
              </w:rPr>
            </w:pPr>
            <w:r w:rsidRPr="00DA582A">
              <w:rPr>
                <w:b/>
                <w:bCs/>
              </w:rPr>
              <w:t>Notes</w:t>
            </w:r>
          </w:p>
        </w:tc>
      </w:tr>
      <w:tr w:rsidR="00651098" w14:paraId="29D58202" w14:textId="77777777" w:rsidTr="00C6682D">
        <w:trPr>
          <w:trHeight w:val="359"/>
        </w:trPr>
        <w:tc>
          <w:tcPr>
            <w:tcW w:w="7225" w:type="dxa"/>
            <w:shd w:val="clear" w:color="auto" w:fill="F5F9FD"/>
          </w:tcPr>
          <w:p w14:paraId="6F484747" w14:textId="77777777" w:rsidR="00651098" w:rsidRDefault="00651098" w:rsidP="00C6682D">
            <w:r>
              <w:t>Initial approval (partner)</w:t>
            </w:r>
          </w:p>
        </w:tc>
        <w:tc>
          <w:tcPr>
            <w:tcW w:w="6723" w:type="dxa"/>
            <w:vMerge w:val="restart"/>
            <w:shd w:val="clear" w:color="auto" w:fill="F5F9FD"/>
          </w:tcPr>
          <w:p w14:paraId="42E36CE6" w14:textId="77777777" w:rsidR="00651098" w:rsidRDefault="00651098" w:rsidP="00C6682D">
            <w:r w:rsidRPr="00992AE9">
              <w:t xml:space="preserve">This process applies to courses delivered by existing partner institutions under a validation arrangement, i.e. where partners design and deliver Sussex-validated </w:t>
            </w:r>
            <w:proofErr w:type="spellStart"/>
            <w:r w:rsidRPr="00992AE9">
              <w:t>programmes</w:t>
            </w:r>
            <w:proofErr w:type="spellEnd"/>
            <w:r w:rsidRPr="00992AE9">
              <w:t xml:space="preserve"> and students are registered solely with the partner</w:t>
            </w:r>
            <w:r>
              <w:t>.</w:t>
            </w:r>
          </w:p>
        </w:tc>
      </w:tr>
      <w:tr w:rsidR="00651098" w14:paraId="4EBF47D4" w14:textId="77777777" w:rsidTr="00C6682D">
        <w:trPr>
          <w:trHeight w:val="366"/>
        </w:trPr>
        <w:tc>
          <w:tcPr>
            <w:tcW w:w="7225" w:type="dxa"/>
            <w:shd w:val="clear" w:color="auto" w:fill="FFFFFF" w:themeFill="background1"/>
          </w:tcPr>
          <w:p w14:paraId="7EE94104" w14:textId="77777777" w:rsidR="00651098" w:rsidRPr="00992AE9" w:rsidRDefault="00651098" w:rsidP="00C6682D">
            <w:r>
              <w:t xml:space="preserve">The new course proposal or withdrawal form is approved internally by the partner institution and signed by the partner’s Director for Teaching and Learning (or equivalent).  </w:t>
            </w:r>
          </w:p>
        </w:tc>
        <w:tc>
          <w:tcPr>
            <w:tcW w:w="6723" w:type="dxa"/>
            <w:vMerge/>
            <w:shd w:val="clear" w:color="auto" w:fill="F5F9FD"/>
          </w:tcPr>
          <w:p w14:paraId="557042CB" w14:textId="77777777" w:rsidR="00651098" w:rsidRDefault="00651098" w:rsidP="00C6682D"/>
        </w:tc>
      </w:tr>
      <w:tr w:rsidR="00651098" w14:paraId="25031FD6" w14:textId="77777777" w:rsidTr="00C6682D">
        <w:trPr>
          <w:trHeight w:val="366"/>
        </w:trPr>
        <w:tc>
          <w:tcPr>
            <w:tcW w:w="7225" w:type="dxa"/>
            <w:shd w:val="clear" w:color="auto" w:fill="F5F9FD"/>
            <w:vAlign w:val="center"/>
          </w:tcPr>
          <w:p w14:paraId="1B3360F1" w14:textId="77777777" w:rsidR="00651098" w:rsidRPr="00992AE9" w:rsidRDefault="00651098" w:rsidP="00C6682D">
            <w:r>
              <w:t>CPASC Approval (single stage)</w:t>
            </w:r>
          </w:p>
        </w:tc>
        <w:tc>
          <w:tcPr>
            <w:tcW w:w="6723" w:type="dxa"/>
            <w:vMerge/>
            <w:shd w:val="clear" w:color="auto" w:fill="F5F9FD"/>
            <w:vAlign w:val="center"/>
          </w:tcPr>
          <w:p w14:paraId="1D1AB79F" w14:textId="77777777" w:rsidR="00651098" w:rsidRPr="00992AE9" w:rsidRDefault="00651098" w:rsidP="00651098">
            <w:pPr>
              <w:widowControl/>
              <w:numPr>
                <w:ilvl w:val="0"/>
                <w:numId w:val="41"/>
              </w:numPr>
              <w:autoSpaceDE/>
              <w:autoSpaceDN/>
            </w:pPr>
          </w:p>
        </w:tc>
      </w:tr>
      <w:tr w:rsidR="00651098" w14:paraId="005E36EF" w14:textId="77777777" w:rsidTr="00C6682D">
        <w:trPr>
          <w:trHeight w:val="366"/>
        </w:trPr>
        <w:tc>
          <w:tcPr>
            <w:tcW w:w="7225" w:type="dxa"/>
            <w:shd w:val="clear" w:color="auto" w:fill="FFFFFF" w:themeFill="background1"/>
          </w:tcPr>
          <w:p w14:paraId="03E91CC1" w14:textId="77777777" w:rsidR="00651098" w:rsidRDefault="00651098" w:rsidP="00C6682D">
            <w:r w:rsidRPr="00701227">
              <w:rPr>
                <w:u w:val="single"/>
              </w:rPr>
              <w:t>New courses</w:t>
            </w:r>
            <w:r>
              <w:t>:</w:t>
            </w:r>
          </w:p>
          <w:p w14:paraId="2100BA95" w14:textId="77777777" w:rsidR="00651098" w:rsidRDefault="00651098" w:rsidP="00651098">
            <w:pPr>
              <w:widowControl/>
              <w:numPr>
                <w:ilvl w:val="0"/>
                <w:numId w:val="41"/>
              </w:numPr>
              <w:autoSpaceDE/>
              <w:autoSpaceDN/>
            </w:pPr>
            <w:r w:rsidRPr="00992AE9">
              <w:t xml:space="preserve">The </w:t>
            </w:r>
            <w:r w:rsidRPr="00BB2970">
              <w:t>CPASC New Course Proposal (Validation)</w:t>
            </w:r>
            <w:r w:rsidRPr="00992AE9">
              <w:t xml:space="preserve"> form is </w:t>
            </w:r>
            <w:r>
              <w:t xml:space="preserve">signed by the Chair of the cognate Faculty Education Committee and then </w:t>
            </w:r>
            <w:r w:rsidRPr="00992AE9">
              <w:t xml:space="preserve">submitted to CPASC for consideration and approval. </w:t>
            </w:r>
          </w:p>
          <w:p w14:paraId="3402AEE3" w14:textId="77777777" w:rsidR="00651098" w:rsidRDefault="00651098" w:rsidP="00651098">
            <w:pPr>
              <w:widowControl/>
              <w:numPr>
                <w:ilvl w:val="0"/>
                <w:numId w:val="41"/>
              </w:numPr>
              <w:autoSpaceDE/>
              <w:autoSpaceDN/>
            </w:pPr>
            <w:r w:rsidRPr="00992AE9">
              <w:t>If/once approved, the course proposal will proceed to validation.  </w:t>
            </w:r>
          </w:p>
          <w:p w14:paraId="65FBFC40" w14:textId="77777777" w:rsidR="00651098" w:rsidRDefault="00651098" w:rsidP="00C6682D"/>
          <w:p w14:paraId="0F090F86" w14:textId="77777777" w:rsidR="00651098" w:rsidRDefault="00651098" w:rsidP="00C6682D">
            <w:r w:rsidRPr="00A56464">
              <w:rPr>
                <w:u w:val="single"/>
              </w:rPr>
              <w:t>Course withdrawal/suspension</w:t>
            </w:r>
            <w:r>
              <w:t>:</w:t>
            </w:r>
          </w:p>
          <w:p w14:paraId="69A54D36" w14:textId="77777777" w:rsidR="00651098" w:rsidRPr="00992AE9" w:rsidRDefault="00651098" w:rsidP="00651098">
            <w:pPr>
              <w:pStyle w:val="ListParagraph"/>
              <w:widowControl/>
              <w:numPr>
                <w:ilvl w:val="0"/>
                <w:numId w:val="35"/>
              </w:numPr>
              <w:autoSpaceDE/>
              <w:autoSpaceDN/>
              <w:contextualSpacing/>
            </w:pPr>
            <w:r>
              <w:t xml:space="preserve">The CPASC Suspension and Withdrawal form is signed by the Chair of the cognate Faculty Education Committee and then submitted to CPASC for consideration and approval. </w:t>
            </w:r>
          </w:p>
        </w:tc>
        <w:tc>
          <w:tcPr>
            <w:tcW w:w="6723" w:type="dxa"/>
            <w:vMerge/>
            <w:shd w:val="clear" w:color="auto" w:fill="F5F9FD"/>
          </w:tcPr>
          <w:p w14:paraId="0590000A" w14:textId="77777777" w:rsidR="00651098" w:rsidRPr="00992AE9" w:rsidRDefault="00651098" w:rsidP="00651098">
            <w:pPr>
              <w:widowControl/>
              <w:numPr>
                <w:ilvl w:val="0"/>
                <w:numId w:val="41"/>
              </w:numPr>
              <w:autoSpaceDE/>
              <w:autoSpaceDN/>
            </w:pPr>
          </w:p>
        </w:tc>
      </w:tr>
    </w:tbl>
    <w:p w14:paraId="396E2440" w14:textId="77777777" w:rsidR="00651098" w:rsidRDefault="00651098" w:rsidP="00651098"/>
    <w:tbl>
      <w:tblPr>
        <w:tblStyle w:val="TableGrid"/>
        <w:tblW w:w="0" w:type="auto"/>
        <w:tblLook w:val="04A0" w:firstRow="1" w:lastRow="0" w:firstColumn="1" w:lastColumn="0" w:noHBand="0" w:noVBand="1"/>
      </w:tblPr>
      <w:tblGrid>
        <w:gridCol w:w="6974"/>
        <w:gridCol w:w="6974"/>
      </w:tblGrid>
      <w:tr w:rsidR="00651098" w:rsidRPr="00805B14" w14:paraId="083A23E1" w14:textId="77777777" w:rsidTr="00C6682D">
        <w:tc>
          <w:tcPr>
            <w:tcW w:w="13948" w:type="dxa"/>
            <w:gridSpan w:val="2"/>
            <w:shd w:val="clear" w:color="auto" w:fill="EAEDF1" w:themeFill="text2" w:themeFillTint="1A"/>
          </w:tcPr>
          <w:p w14:paraId="51717248" w14:textId="77777777" w:rsidR="00651098" w:rsidRPr="00805B14" w:rsidRDefault="00651098" w:rsidP="00C6682D">
            <w:pPr>
              <w:rPr>
                <w:b/>
                <w:bCs/>
                <w:sz w:val="32"/>
                <w:szCs w:val="32"/>
              </w:rPr>
            </w:pPr>
            <w:r w:rsidRPr="00805B14">
              <w:rPr>
                <w:b/>
                <w:bCs/>
                <w:sz w:val="32"/>
                <w:szCs w:val="32"/>
              </w:rPr>
              <w:t>Portfolio Approval – New Partnerships</w:t>
            </w:r>
          </w:p>
        </w:tc>
      </w:tr>
      <w:tr w:rsidR="00651098" w14:paraId="5C509529" w14:textId="77777777" w:rsidTr="00C6682D">
        <w:tc>
          <w:tcPr>
            <w:tcW w:w="13948" w:type="dxa"/>
            <w:gridSpan w:val="2"/>
          </w:tcPr>
          <w:p w14:paraId="397F1B8C" w14:textId="77777777" w:rsidR="00651098" w:rsidRDefault="00651098" w:rsidP="00C6682D">
            <w:r w:rsidRPr="00805B14">
              <w:t xml:space="preserve">The following applies to the establishment of all new collaborative partnerships. This can refer to UK-based validation partnerships, or TNE partnerships that would see the development of dual, double or joint awards. The submission of a proposal for a new collaborative </w:t>
            </w:r>
            <w:r w:rsidRPr="00805B14">
              <w:lastRenderedPageBreak/>
              <w:t>partnership can run simultaneously to, or separately from, related new course proposals. </w:t>
            </w:r>
          </w:p>
        </w:tc>
      </w:tr>
      <w:tr w:rsidR="00651098" w14:paraId="74587EC2" w14:textId="77777777" w:rsidTr="00C6682D">
        <w:tc>
          <w:tcPr>
            <w:tcW w:w="6974" w:type="dxa"/>
            <w:shd w:val="clear" w:color="auto" w:fill="F5F9FD"/>
          </w:tcPr>
          <w:p w14:paraId="1A7734CB" w14:textId="77777777" w:rsidR="00651098" w:rsidRDefault="00651098" w:rsidP="00C6682D">
            <w:r>
              <w:lastRenderedPageBreak/>
              <w:t>Stage 1 - CPASC</w:t>
            </w:r>
          </w:p>
        </w:tc>
        <w:tc>
          <w:tcPr>
            <w:tcW w:w="6974" w:type="dxa"/>
            <w:shd w:val="clear" w:color="auto" w:fill="F5F9FD"/>
          </w:tcPr>
          <w:p w14:paraId="6A30FCA0" w14:textId="77777777" w:rsidR="00651098" w:rsidRDefault="00651098" w:rsidP="00C6682D">
            <w:r>
              <w:t>Notes</w:t>
            </w:r>
          </w:p>
        </w:tc>
      </w:tr>
      <w:tr w:rsidR="00651098" w14:paraId="6680CCFE" w14:textId="77777777" w:rsidTr="00C6682D">
        <w:tc>
          <w:tcPr>
            <w:tcW w:w="6974" w:type="dxa"/>
          </w:tcPr>
          <w:p w14:paraId="0203C341" w14:textId="77777777" w:rsidR="00651098" w:rsidRDefault="00651098" w:rsidP="00651098">
            <w:pPr>
              <w:widowControl/>
              <w:numPr>
                <w:ilvl w:val="0"/>
                <w:numId w:val="45"/>
              </w:numPr>
              <w:autoSpaceDE/>
              <w:autoSpaceDN/>
            </w:pPr>
            <w:r w:rsidRPr="00805B14">
              <w:t xml:space="preserve">The CPASC Stage 1 </w:t>
            </w:r>
            <w:r>
              <w:t xml:space="preserve">New Partnership </w:t>
            </w:r>
            <w:r w:rsidRPr="00805B14">
              <w:t>proposal should be submitted to CPASC for consideration and approval.</w:t>
            </w:r>
          </w:p>
          <w:p w14:paraId="656641F1" w14:textId="77777777" w:rsidR="00651098" w:rsidRDefault="00651098" w:rsidP="00651098">
            <w:pPr>
              <w:widowControl/>
              <w:numPr>
                <w:ilvl w:val="0"/>
                <w:numId w:val="45"/>
              </w:numPr>
              <w:autoSpaceDE/>
              <w:autoSpaceDN/>
            </w:pPr>
            <w:r w:rsidRPr="00805B14">
              <w:t>If/once approved, the proposal can proceed to EPASC/Stage 2 </w:t>
            </w:r>
          </w:p>
        </w:tc>
        <w:tc>
          <w:tcPr>
            <w:tcW w:w="6974" w:type="dxa"/>
            <w:vMerge w:val="restart"/>
            <w:shd w:val="clear" w:color="auto" w:fill="F5F9FD"/>
          </w:tcPr>
          <w:p w14:paraId="1EFCB6A3" w14:textId="77777777" w:rsidR="00651098" w:rsidRDefault="00651098" w:rsidP="00C6682D">
            <w:r>
              <w:t>For further information and guidance on developing new partnerships, please refer to:</w:t>
            </w:r>
          </w:p>
          <w:p w14:paraId="5FF74DE6" w14:textId="77777777" w:rsidR="00651098" w:rsidRDefault="00651098" w:rsidP="00C6682D"/>
          <w:p w14:paraId="2D7463B9" w14:textId="77777777" w:rsidR="00651098" w:rsidRDefault="00651098" w:rsidP="00C6682D">
            <w:r>
              <w:t>Global Partnerships (for TNE)</w:t>
            </w:r>
          </w:p>
          <w:p w14:paraId="65226AA6" w14:textId="77777777" w:rsidR="00651098" w:rsidRDefault="00651098" w:rsidP="00C6682D">
            <w:hyperlink r:id="rId15" w:history="1">
              <w:r w:rsidRPr="001778ED">
                <w:rPr>
                  <w:rStyle w:val="Hyperlink"/>
                </w:rPr>
                <w:t>globalengagement@sussex.ac.uk</w:t>
              </w:r>
            </w:hyperlink>
          </w:p>
          <w:p w14:paraId="74625637" w14:textId="77777777" w:rsidR="00651098" w:rsidRDefault="00651098" w:rsidP="00C6682D">
            <w:hyperlink r:id="rId16" w:history="1">
              <w:r>
                <w:rPr>
                  <w:rStyle w:val="Hyperlink"/>
                </w:rPr>
                <w:t>TNE Toolkit</w:t>
              </w:r>
            </w:hyperlink>
            <w:r>
              <w:t xml:space="preserve"> </w:t>
            </w:r>
          </w:p>
          <w:p w14:paraId="7B927C1B" w14:textId="77777777" w:rsidR="00651098" w:rsidRDefault="00651098" w:rsidP="00C6682D"/>
          <w:p w14:paraId="3DB00907" w14:textId="77777777" w:rsidR="00651098" w:rsidRDefault="00651098" w:rsidP="00C6682D">
            <w:r>
              <w:t>Academic Quality and Partnerships (for UK partnerships)</w:t>
            </w:r>
          </w:p>
          <w:p w14:paraId="255716B4" w14:textId="77777777" w:rsidR="00651098" w:rsidRDefault="00651098" w:rsidP="00C6682D">
            <w:hyperlink r:id="rId17" w:history="1">
              <w:r w:rsidRPr="00295CE1">
                <w:rPr>
                  <w:rStyle w:val="Hyperlink"/>
                </w:rPr>
                <w:t>partnership@sussex.ac.uk</w:t>
              </w:r>
            </w:hyperlink>
            <w:r>
              <w:t xml:space="preserve"> </w:t>
            </w:r>
          </w:p>
          <w:p w14:paraId="190EC3F8" w14:textId="77777777" w:rsidR="00651098" w:rsidRDefault="00651098" w:rsidP="00C6682D">
            <w:hyperlink r:id="rId18" w:history="1">
              <w:r w:rsidRPr="001778ED">
                <w:rPr>
                  <w:rStyle w:val="Hyperlink"/>
                </w:rPr>
                <w:t xml:space="preserve">Partner Handbook </w:t>
              </w:r>
            </w:hyperlink>
          </w:p>
        </w:tc>
      </w:tr>
      <w:tr w:rsidR="00651098" w14:paraId="4346F4A1" w14:textId="77777777" w:rsidTr="00C6682D">
        <w:tc>
          <w:tcPr>
            <w:tcW w:w="6974" w:type="dxa"/>
            <w:shd w:val="clear" w:color="auto" w:fill="F5F9FD"/>
          </w:tcPr>
          <w:p w14:paraId="76452C8C" w14:textId="77777777" w:rsidR="00651098" w:rsidRPr="00805B14" w:rsidRDefault="00651098" w:rsidP="00C6682D">
            <w:r>
              <w:t>Stage 2 – EPASC</w:t>
            </w:r>
          </w:p>
        </w:tc>
        <w:tc>
          <w:tcPr>
            <w:tcW w:w="6974" w:type="dxa"/>
            <w:vMerge/>
            <w:shd w:val="clear" w:color="auto" w:fill="F5F9FD"/>
          </w:tcPr>
          <w:p w14:paraId="56CAF5DD" w14:textId="77777777" w:rsidR="00651098" w:rsidRDefault="00651098" w:rsidP="00C6682D"/>
        </w:tc>
      </w:tr>
      <w:tr w:rsidR="00651098" w14:paraId="41CF17AF" w14:textId="77777777" w:rsidTr="00C6682D">
        <w:tc>
          <w:tcPr>
            <w:tcW w:w="6974" w:type="dxa"/>
          </w:tcPr>
          <w:p w14:paraId="14239A0F" w14:textId="77777777" w:rsidR="00651098" w:rsidRPr="00FE2AC5" w:rsidRDefault="00651098" w:rsidP="00651098">
            <w:pPr>
              <w:widowControl/>
              <w:numPr>
                <w:ilvl w:val="0"/>
                <w:numId w:val="46"/>
              </w:numPr>
              <w:autoSpaceDE/>
              <w:autoSpaceDN/>
            </w:pPr>
            <w:r w:rsidRPr="00FE2AC5">
              <w:t>The EPASC Stage 2 proposal should be submitted to EPASC for consideration and approval. </w:t>
            </w:r>
          </w:p>
          <w:p w14:paraId="34D9F58F" w14:textId="77777777" w:rsidR="00651098" w:rsidRDefault="00651098" w:rsidP="00651098">
            <w:pPr>
              <w:widowControl/>
              <w:numPr>
                <w:ilvl w:val="0"/>
                <w:numId w:val="47"/>
              </w:numPr>
              <w:autoSpaceDE/>
              <w:autoSpaceDN/>
            </w:pPr>
            <w:r w:rsidRPr="00FE2AC5">
              <w:t>If/once approved, the proposal can proceed to University Executive Board, for final sign off (see UEB guidance pages for further information).  </w:t>
            </w:r>
          </w:p>
        </w:tc>
        <w:tc>
          <w:tcPr>
            <w:tcW w:w="6974" w:type="dxa"/>
            <w:vMerge/>
            <w:shd w:val="clear" w:color="auto" w:fill="F5F9FD"/>
          </w:tcPr>
          <w:p w14:paraId="28AE4D10" w14:textId="77777777" w:rsidR="00651098" w:rsidRDefault="00651098" w:rsidP="00C6682D"/>
        </w:tc>
      </w:tr>
    </w:tbl>
    <w:p w14:paraId="1AF2B41C" w14:textId="77777777" w:rsidR="0079327D" w:rsidRDefault="0079327D" w:rsidP="0079327D"/>
    <w:p w14:paraId="12BBD1E5" w14:textId="77777777" w:rsidR="0079327D" w:rsidRPr="0079327D" w:rsidRDefault="0079327D" w:rsidP="0079327D">
      <w:pPr>
        <w:rPr>
          <w:rFonts w:asciiTheme="minorHAnsi" w:hAnsiTheme="minorHAnsi" w:cstheme="minorBidi"/>
          <w:b/>
          <w:bCs/>
        </w:rPr>
      </w:pPr>
    </w:p>
    <w:sectPr w:rsidR="0079327D" w:rsidRPr="0079327D" w:rsidSect="0079327D">
      <w:pgSz w:w="16840" w:h="11910" w:orient="landscape"/>
      <w:pgMar w:top="992" w:right="851" w:bottom="720"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25AFD" w14:textId="77777777" w:rsidR="0058056F" w:rsidRDefault="0058056F" w:rsidP="00FA595D">
      <w:r>
        <w:separator/>
      </w:r>
    </w:p>
  </w:endnote>
  <w:endnote w:type="continuationSeparator" w:id="0">
    <w:p w14:paraId="22245FD0" w14:textId="77777777" w:rsidR="0058056F" w:rsidRDefault="0058056F" w:rsidP="00FA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45601" w14:textId="77777777" w:rsidR="0058056F" w:rsidRDefault="0058056F" w:rsidP="00FA595D">
      <w:r>
        <w:separator/>
      </w:r>
    </w:p>
  </w:footnote>
  <w:footnote w:type="continuationSeparator" w:id="0">
    <w:p w14:paraId="47B8C759" w14:textId="77777777" w:rsidR="0058056F" w:rsidRDefault="0058056F" w:rsidP="00FA595D">
      <w:r>
        <w:continuationSeparator/>
      </w:r>
    </w:p>
  </w:footnote>
  <w:footnote w:id="1">
    <w:p w14:paraId="40CC693E" w14:textId="77777777" w:rsidR="00651098" w:rsidRDefault="00651098" w:rsidP="00651098">
      <w:pPr>
        <w:pStyle w:val="FootnoteText"/>
      </w:pPr>
    </w:p>
  </w:footnote>
  <w:footnote w:id="2">
    <w:p w14:paraId="7CEE531A" w14:textId="77777777" w:rsidR="00651098" w:rsidRDefault="00651098" w:rsidP="006510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1DA"/>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1" w15:restartNumberingAfterBreak="0">
    <w:nsid w:val="00DC330A"/>
    <w:multiLevelType w:val="hybridMultilevel"/>
    <w:tmpl w:val="D4126984"/>
    <w:lvl w:ilvl="0" w:tplc="FFFFFFFF">
      <w:start w:val="1"/>
      <w:numFmt w:val="decimal"/>
      <w:lvlText w:val="%1."/>
      <w:lvlJc w:val="left"/>
      <w:pPr>
        <w:ind w:left="482"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448" w:hanging="360"/>
      </w:pPr>
    </w:lvl>
    <w:lvl w:ilvl="2" w:tplc="FFFFFFFF" w:tentative="1">
      <w:start w:val="1"/>
      <w:numFmt w:val="lowerRoman"/>
      <w:lvlText w:val="%3."/>
      <w:lvlJc w:val="right"/>
      <w:pPr>
        <w:ind w:left="2168" w:hanging="180"/>
      </w:pPr>
    </w:lvl>
    <w:lvl w:ilvl="3" w:tplc="FFFFFFFF" w:tentative="1">
      <w:start w:val="1"/>
      <w:numFmt w:val="decimal"/>
      <w:lvlText w:val="%4."/>
      <w:lvlJc w:val="left"/>
      <w:pPr>
        <w:ind w:left="2888" w:hanging="360"/>
      </w:pPr>
    </w:lvl>
    <w:lvl w:ilvl="4" w:tplc="FFFFFFFF" w:tentative="1">
      <w:start w:val="1"/>
      <w:numFmt w:val="lowerLetter"/>
      <w:lvlText w:val="%5."/>
      <w:lvlJc w:val="left"/>
      <w:pPr>
        <w:ind w:left="3608" w:hanging="360"/>
      </w:pPr>
    </w:lvl>
    <w:lvl w:ilvl="5" w:tplc="FFFFFFFF" w:tentative="1">
      <w:start w:val="1"/>
      <w:numFmt w:val="lowerRoman"/>
      <w:lvlText w:val="%6."/>
      <w:lvlJc w:val="right"/>
      <w:pPr>
        <w:ind w:left="4328" w:hanging="180"/>
      </w:pPr>
    </w:lvl>
    <w:lvl w:ilvl="6" w:tplc="FFFFFFFF" w:tentative="1">
      <w:start w:val="1"/>
      <w:numFmt w:val="decimal"/>
      <w:lvlText w:val="%7."/>
      <w:lvlJc w:val="left"/>
      <w:pPr>
        <w:ind w:left="5048" w:hanging="360"/>
      </w:pPr>
    </w:lvl>
    <w:lvl w:ilvl="7" w:tplc="FFFFFFFF" w:tentative="1">
      <w:start w:val="1"/>
      <w:numFmt w:val="lowerLetter"/>
      <w:lvlText w:val="%8."/>
      <w:lvlJc w:val="left"/>
      <w:pPr>
        <w:ind w:left="5768" w:hanging="360"/>
      </w:pPr>
    </w:lvl>
    <w:lvl w:ilvl="8" w:tplc="FFFFFFFF" w:tentative="1">
      <w:start w:val="1"/>
      <w:numFmt w:val="lowerRoman"/>
      <w:lvlText w:val="%9."/>
      <w:lvlJc w:val="right"/>
      <w:pPr>
        <w:ind w:left="6488" w:hanging="180"/>
      </w:pPr>
    </w:lvl>
  </w:abstractNum>
  <w:abstractNum w:abstractNumId="2" w15:restartNumberingAfterBreak="0">
    <w:nsid w:val="03114C4A"/>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3" w15:restartNumberingAfterBreak="0">
    <w:nsid w:val="04252E58"/>
    <w:multiLevelType w:val="hybridMultilevel"/>
    <w:tmpl w:val="9A9CE298"/>
    <w:lvl w:ilvl="0" w:tplc="FFFFFFFF">
      <w:start w:val="1"/>
      <w:numFmt w:val="decimal"/>
      <w:lvlText w:val="%1."/>
      <w:lvlJc w:val="left"/>
      <w:pPr>
        <w:ind w:left="474" w:hanging="361"/>
      </w:pPr>
      <w:rPr>
        <w:rFonts w:ascii="Calibri" w:eastAsia="Calibri" w:hAnsi="Calibri" w:cs="Calibri" w:hint="default"/>
        <w:w w:val="99"/>
        <w:sz w:val="22"/>
        <w:szCs w:val="22"/>
      </w:rPr>
    </w:lvl>
    <w:lvl w:ilvl="1" w:tplc="FFFFFFFF">
      <w:numFmt w:val="bullet"/>
      <w:lvlText w:val="•"/>
      <w:lvlJc w:val="left"/>
      <w:pPr>
        <w:ind w:left="1263" w:hanging="361"/>
      </w:pPr>
      <w:rPr>
        <w:rFonts w:hint="default"/>
      </w:rPr>
    </w:lvl>
    <w:lvl w:ilvl="2" w:tplc="FFFFFFFF">
      <w:numFmt w:val="bullet"/>
      <w:lvlText w:val="•"/>
      <w:lvlJc w:val="left"/>
      <w:pPr>
        <w:ind w:left="2046" w:hanging="361"/>
      </w:pPr>
      <w:rPr>
        <w:rFonts w:hint="default"/>
      </w:rPr>
    </w:lvl>
    <w:lvl w:ilvl="3" w:tplc="FFFFFFFF">
      <w:numFmt w:val="bullet"/>
      <w:lvlText w:val="•"/>
      <w:lvlJc w:val="left"/>
      <w:pPr>
        <w:ind w:left="2829" w:hanging="361"/>
      </w:pPr>
      <w:rPr>
        <w:rFonts w:hint="default"/>
      </w:rPr>
    </w:lvl>
    <w:lvl w:ilvl="4" w:tplc="FFFFFFFF">
      <w:numFmt w:val="bullet"/>
      <w:lvlText w:val="•"/>
      <w:lvlJc w:val="left"/>
      <w:pPr>
        <w:ind w:left="3612" w:hanging="361"/>
      </w:pPr>
      <w:rPr>
        <w:rFonts w:hint="default"/>
      </w:rPr>
    </w:lvl>
    <w:lvl w:ilvl="5" w:tplc="FFFFFFFF">
      <w:numFmt w:val="bullet"/>
      <w:lvlText w:val="•"/>
      <w:lvlJc w:val="left"/>
      <w:pPr>
        <w:ind w:left="4395" w:hanging="361"/>
      </w:pPr>
      <w:rPr>
        <w:rFonts w:hint="default"/>
      </w:rPr>
    </w:lvl>
    <w:lvl w:ilvl="6" w:tplc="FFFFFFFF">
      <w:numFmt w:val="bullet"/>
      <w:lvlText w:val="•"/>
      <w:lvlJc w:val="left"/>
      <w:pPr>
        <w:ind w:left="5178" w:hanging="361"/>
      </w:pPr>
      <w:rPr>
        <w:rFonts w:hint="default"/>
      </w:rPr>
    </w:lvl>
    <w:lvl w:ilvl="7" w:tplc="FFFFFFFF">
      <w:numFmt w:val="bullet"/>
      <w:lvlText w:val="•"/>
      <w:lvlJc w:val="left"/>
      <w:pPr>
        <w:ind w:left="5961" w:hanging="361"/>
      </w:pPr>
      <w:rPr>
        <w:rFonts w:hint="default"/>
      </w:rPr>
    </w:lvl>
    <w:lvl w:ilvl="8" w:tplc="FFFFFFFF">
      <w:numFmt w:val="bullet"/>
      <w:lvlText w:val="•"/>
      <w:lvlJc w:val="left"/>
      <w:pPr>
        <w:ind w:left="6744" w:hanging="361"/>
      </w:pPr>
      <w:rPr>
        <w:rFonts w:hint="default"/>
      </w:rPr>
    </w:lvl>
  </w:abstractNum>
  <w:abstractNum w:abstractNumId="4" w15:restartNumberingAfterBreak="0">
    <w:nsid w:val="04D223CE"/>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5" w15:restartNumberingAfterBreak="0">
    <w:nsid w:val="0CFE3080"/>
    <w:multiLevelType w:val="hybridMultilevel"/>
    <w:tmpl w:val="9C60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39684A"/>
    <w:multiLevelType w:val="multilevel"/>
    <w:tmpl w:val="5E82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BA0479"/>
    <w:multiLevelType w:val="hybridMultilevel"/>
    <w:tmpl w:val="D4126984"/>
    <w:lvl w:ilvl="0" w:tplc="FFFFFFFF">
      <w:start w:val="1"/>
      <w:numFmt w:val="decimal"/>
      <w:lvlText w:val="%1."/>
      <w:lvlJc w:val="left"/>
      <w:pPr>
        <w:ind w:left="482"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448" w:hanging="360"/>
      </w:pPr>
    </w:lvl>
    <w:lvl w:ilvl="2" w:tplc="FFFFFFFF" w:tentative="1">
      <w:start w:val="1"/>
      <w:numFmt w:val="lowerRoman"/>
      <w:lvlText w:val="%3."/>
      <w:lvlJc w:val="right"/>
      <w:pPr>
        <w:ind w:left="2168" w:hanging="180"/>
      </w:pPr>
    </w:lvl>
    <w:lvl w:ilvl="3" w:tplc="FFFFFFFF" w:tentative="1">
      <w:start w:val="1"/>
      <w:numFmt w:val="decimal"/>
      <w:lvlText w:val="%4."/>
      <w:lvlJc w:val="left"/>
      <w:pPr>
        <w:ind w:left="2888" w:hanging="360"/>
      </w:pPr>
    </w:lvl>
    <w:lvl w:ilvl="4" w:tplc="FFFFFFFF" w:tentative="1">
      <w:start w:val="1"/>
      <w:numFmt w:val="lowerLetter"/>
      <w:lvlText w:val="%5."/>
      <w:lvlJc w:val="left"/>
      <w:pPr>
        <w:ind w:left="3608" w:hanging="360"/>
      </w:pPr>
    </w:lvl>
    <w:lvl w:ilvl="5" w:tplc="FFFFFFFF" w:tentative="1">
      <w:start w:val="1"/>
      <w:numFmt w:val="lowerRoman"/>
      <w:lvlText w:val="%6."/>
      <w:lvlJc w:val="right"/>
      <w:pPr>
        <w:ind w:left="4328" w:hanging="180"/>
      </w:pPr>
    </w:lvl>
    <w:lvl w:ilvl="6" w:tplc="FFFFFFFF" w:tentative="1">
      <w:start w:val="1"/>
      <w:numFmt w:val="decimal"/>
      <w:lvlText w:val="%7."/>
      <w:lvlJc w:val="left"/>
      <w:pPr>
        <w:ind w:left="5048" w:hanging="360"/>
      </w:pPr>
    </w:lvl>
    <w:lvl w:ilvl="7" w:tplc="FFFFFFFF" w:tentative="1">
      <w:start w:val="1"/>
      <w:numFmt w:val="lowerLetter"/>
      <w:lvlText w:val="%8."/>
      <w:lvlJc w:val="left"/>
      <w:pPr>
        <w:ind w:left="5768" w:hanging="360"/>
      </w:pPr>
    </w:lvl>
    <w:lvl w:ilvl="8" w:tplc="FFFFFFFF" w:tentative="1">
      <w:start w:val="1"/>
      <w:numFmt w:val="lowerRoman"/>
      <w:lvlText w:val="%9."/>
      <w:lvlJc w:val="right"/>
      <w:pPr>
        <w:ind w:left="6488" w:hanging="180"/>
      </w:pPr>
    </w:lvl>
  </w:abstractNum>
  <w:abstractNum w:abstractNumId="8" w15:restartNumberingAfterBreak="0">
    <w:nsid w:val="150B6DFA"/>
    <w:multiLevelType w:val="hybridMultilevel"/>
    <w:tmpl w:val="9A9CE298"/>
    <w:lvl w:ilvl="0" w:tplc="9F58820A">
      <w:start w:val="1"/>
      <w:numFmt w:val="decimal"/>
      <w:lvlText w:val="%1."/>
      <w:lvlJc w:val="left"/>
      <w:pPr>
        <w:ind w:left="474" w:hanging="361"/>
      </w:pPr>
      <w:rPr>
        <w:rFonts w:ascii="Calibri" w:eastAsia="Calibri" w:hAnsi="Calibri" w:cs="Calibri" w:hint="default"/>
        <w:w w:val="99"/>
        <w:sz w:val="22"/>
        <w:szCs w:val="22"/>
      </w:rPr>
    </w:lvl>
    <w:lvl w:ilvl="1" w:tplc="2DAA35BE">
      <w:numFmt w:val="bullet"/>
      <w:lvlText w:val="•"/>
      <w:lvlJc w:val="left"/>
      <w:pPr>
        <w:ind w:left="1263" w:hanging="361"/>
      </w:pPr>
      <w:rPr>
        <w:rFonts w:hint="default"/>
      </w:rPr>
    </w:lvl>
    <w:lvl w:ilvl="2" w:tplc="045445A0">
      <w:numFmt w:val="bullet"/>
      <w:lvlText w:val="•"/>
      <w:lvlJc w:val="left"/>
      <w:pPr>
        <w:ind w:left="2046" w:hanging="361"/>
      </w:pPr>
      <w:rPr>
        <w:rFonts w:hint="default"/>
      </w:rPr>
    </w:lvl>
    <w:lvl w:ilvl="3" w:tplc="63D8D610">
      <w:numFmt w:val="bullet"/>
      <w:lvlText w:val="•"/>
      <w:lvlJc w:val="left"/>
      <w:pPr>
        <w:ind w:left="2829" w:hanging="361"/>
      </w:pPr>
      <w:rPr>
        <w:rFonts w:hint="default"/>
      </w:rPr>
    </w:lvl>
    <w:lvl w:ilvl="4" w:tplc="BB16B8F0">
      <w:numFmt w:val="bullet"/>
      <w:lvlText w:val="•"/>
      <w:lvlJc w:val="left"/>
      <w:pPr>
        <w:ind w:left="3612" w:hanging="361"/>
      </w:pPr>
      <w:rPr>
        <w:rFonts w:hint="default"/>
      </w:rPr>
    </w:lvl>
    <w:lvl w:ilvl="5" w:tplc="57281DC0">
      <w:numFmt w:val="bullet"/>
      <w:lvlText w:val="•"/>
      <w:lvlJc w:val="left"/>
      <w:pPr>
        <w:ind w:left="4395" w:hanging="361"/>
      </w:pPr>
      <w:rPr>
        <w:rFonts w:hint="default"/>
      </w:rPr>
    </w:lvl>
    <w:lvl w:ilvl="6" w:tplc="99FE345E">
      <w:numFmt w:val="bullet"/>
      <w:lvlText w:val="•"/>
      <w:lvlJc w:val="left"/>
      <w:pPr>
        <w:ind w:left="5178" w:hanging="361"/>
      </w:pPr>
      <w:rPr>
        <w:rFonts w:hint="default"/>
      </w:rPr>
    </w:lvl>
    <w:lvl w:ilvl="7" w:tplc="788E6FB8">
      <w:numFmt w:val="bullet"/>
      <w:lvlText w:val="•"/>
      <w:lvlJc w:val="left"/>
      <w:pPr>
        <w:ind w:left="5961" w:hanging="361"/>
      </w:pPr>
      <w:rPr>
        <w:rFonts w:hint="default"/>
      </w:rPr>
    </w:lvl>
    <w:lvl w:ilvl="8" w:tplc="7250EDB4">
      <w:numFmt w:val="bullet"/>
      <w:lvlText w:val="•"/>
      <w:lvlJc w:val="left"/>
      <w:pPr>
        <w:ind w:left="6744" w:hanging="361"/>
      </w:pPr>
      <w:rPr>
        <w:rFonts w:hint="default"/>
      </w:rPr>
    </w:lvl>
  </w:abstractNum>
  <w:abstractNum w:abstractNumId="9" w15:restartNumberingAfterBreak="0">
    <w:nsid w:val="1894A12E"/>
    <w:multiLevelType w:val="hybridMultilevel"/>
    <w:tmpl w:val="CA0E114A"/>
    <w:lvl w:ilvl="0" w:tplc="849263D8">
      <w:start w:val="1"/>
      <w:numFmt w:val="bullet"/>
      <w:lvlText w:val=""/>
      <w:lvlJc w:val="left"/>
      <w:pPr>
        <w:ind w:left="720" w:hanging="360"/>
      </w:pPr>
      <w:rPr>
        <w:rFonts w:ascii="Symbol" w:hAnsi="Symbol" w:hint="default"/>
      </w:rPr>
    </w:lvl>
    <w:lvl w:ilvl="1" w:tplc="C68A38AE">
      <w:start w:val="1"/>
      <w:numFmt w:val="bullet"/>
      <w:lvlText w:val="o"/>
      <w:lvlJc w:val="left"/>
      <w:pPr>
        <w:ind w:left="1440" w:hanging="360"/>
      </w:pPr>
      <w:rPr>
        <w:rFonts w:ascii="Courier New" w:hAnsi="Courier New" w:hint="default"/>
      </w:rPr>
    </w:lvl>
    <w:lvl w:ilvl="2" w:tplc="F746DDF4">
      <w:start w:val="1"/>
      <w:numFmt w:val="bullet"/>
      <w:lvlText w:val=""/>
      <w:lvlJc w:val="left"/>
      <w:pPr>
        <w:ind w:left="2160" w:hanging="360"/>
      </w:pPr>
      <w:rPr>
        <w:rFonts w:ascii="Wingdings" w:hAnsi="Wingdings" w:hint="default"/>
      </w:rPr>
    </w:lvl>
    <w:lvl w:ilvl="3" w:tplc="77AEB4A0">
      <w:start w:val="1"/>
      <w:numFmt w:val="bullet"/>
      <w:lvlText w:val=""/>
      <w:lvlJc w:val="left"/>
      <w:pPr>
        <w:ind w:left="2880" w:hanging="360"/>
      </w:pPr>
      <w:rPr>
        <w:rFonts w:ascii="Symbol" w:hAnsi="Symbol" w:hint="default"/>
      </w:rPr>
    </w:lvl>
    <w:lvl w:ilvl="4" w:tplc="D8164934">
      <w:start w:val="1"/>
      <w:numFmt w:val="bullet"/>
      <w:lvlText w:val="o"/>
      <w:lvlJc w:val="left"/>
      <w:pPr>
        <w:ind w:left="3600" w:hanging="360"/>
      </w:pPr>
      <w:rPr>
        <w:rFonts w:ascii="Courier New" w:hAnsi="Courier New" w:hint="default"/>
      </w:rPr>
    </w:lvl>
    <w:lvl w:ilvl="5" w:tplc="CFDA9C50">
      <w:start w:val="1"/>
      <w:numFmt w:val="bullet"/>
      <w:lvlText w:val=""/>
      <w:lvlJc w:val="left"/>
      <w:pPr>
        <w:ind w:left="4320" w:hanging="360"/>
      </w:pPr>
      <w:rPr>
        <w:rFonts w:ascii="Wingdings" w:hAnsi="Wingdings" w:hint="default"/>
      </w:rPr>
    </w:lvl>
    <w:lvl w:ilvl="6" w:tplc="183275F6">
      <w:start w:val="1"/>
      <w:numFmt w:val="bullet"/>
      <w:lvlText w:val=""/>
      <w:lvlJc w:val="left"/>
      <w:pPr>
        <w:ind w:left="5040" w:hanging="360"/>
      </w:pPr>
      <w:rPr>
        <w:rFonts w:ascii="Symbol" w:hAnsi="Symbol" w:hint="default"/>
      </w:rPr>
    </w:lvl>
    <w:lvl w:ilvl="7" w:tplc="EB108746">
      <w:start w:val="1"/>
      <w:numFmt w:val="bullet"/>
      <w:lvlText w:val="o"/>
      <w:lvlJc w:val="left"/>
      <w:pPr>
        <w:ind w:left="5760" w:hanging="360"/>
      </w:pPr>
      <w:rPr>
        <w:rFonts w:ascii="Courier New" w:hAnsi="Courier New" w:hint="default"/>
      </w:rPr>
    </w:lvl>
    <w:lvl w:ilvl="8" w:tplc="F9D89CFC">
      <w:start w:val="1"/>
      <w:numFmt w:val="bullet"/>
      <w:lvlText w:val=""/>
      <w:lvlJc w:val="left"/>
      <w:pPr>
        <w:ind w:left="6480" w:hanging="360"/>
      </w:pPr>
      <w:rPr>
        <w:rFonts w:ascii="Wingdings" w:hAnsi="Wingdings" w:hint="default"/>
      </w:rPr>
    </w:lvl>
  </w:abstractNum>
  <w:abstractNum w:abstractNumId="10" w15:restartNumberingAfterBreak="0">
    <w:nsid w:val="19C842FE"/>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11" w15:restartNumberingAfterBreak="0">
    <w:nsid w:val="21C952E7"/>
    <w:multiLevelType w:val="hybridMultilevel"/>
    <w:tmpl w:val="1EE0F4DA"/>
    <w:lvl w:ilvl="0" w:tplc="FFFFFFFF">
      <w:start w:val="1"/>
      <w:numFmt w:val="decimal"/>
      <w:lvlText w:val="%1."/>
      <w:lvlJc w:val="left"/>
      <w:pPr>
        <w:ind w:left="474" w:hanging="361"/>
      </w:pPr>
      <w:rPr>
        <w:rFonts w:ascii="Calibri" w:eastAsia="Calibri" w:hAnsi="Calibri" w:cs="Calibri" w:hint="default"/>
        <w:b w:val="0"/>
        <w:bCs/>
        <w:w w:val="99"/>
        <w:sz w:val="22"/>
        <w:szCs w:val="22"/>
      </w:rPr>
    </w:lvl>
    <w:lvl w:ilvl="1" w:tplc="FFFFFFFF">
      <w:numFmt w:val="bullet"/>
      <w:lvlText w:val="•"/>
      <w:lvlJc w:val="left"/>
      <w:pPr>
        <w:ind w:left="1263" w:hanging="361"/>
      </w:pPr>
      <w:rPr>
        <w:rFonts w:hint="default"/>
      </w:rPr>
    </w:lvl>
    <w:lvl w:ilvl="2" w:tplc="FFFFFFFF">
      <w:numFmt w:val="bullet"/>
      <w:lvlText w:val="•"/>
      <w:lvlJc w:val="left"/>
      <w:pPr>
        <w:ind w:left="2046" w:hanging="361"/>
      </w:pPr>
      <w:rPr>
        <w:rFonts w:hint="default"/>
      </w:rPr>
    </w:lvl>
    <w:lvl w:ilvl="3" w:tplc="FFFFFFFF">
      <w:numFmt w:val="bullet"/>
      <w:lvlText w:val="•"/>
      <w:lvlJc w:val="left"/>
      <w:pPr>
        <w:ind w:left="2829" w:hanging="361"/>
      </w:pPr>
      <w:rPr>
        <w:rFonts w:hint="default"/>
      </w:rPr>
    </w:lvl>
    <w:lvl w:ilvl="4" w:tplc="FFFFFFFF">
      <w:numFmt w:val="bullet"/>
      <w:lvlText w:val="•"/>
      <w:lvlJc w:val="left"/>
      <w:pPr>
        <w:ind w:left="3612" w:hanging="361"/>
      </w:pPr>
      <w:rPr>
        <w:rFonts w:hint="default"/>
      </w:rPr>
    </w:lvl>
    <w:lvl w:ilvl="5" w:tplc="FFFFFFFF">
      <w:numFmt w:val="bullet"/>
      <w:lvlText w:val="•"/>
      <w:lvlJc w:val="left"/>
      <w:pPr>
        <w:ind w:left="4395" w:hanging="361"/>
      </w:pPr>
      <w:rPr>
        <w:rFonts w:hint="default"/>
      </w:rPr>
    </w:lvl>
    <w:lvl w:ilvl="6" w:tplc="FFFFFFFF">
      <w:numFmt w:val="bullet"/>
      <w:lvlText w:val="•"/>
      <w:lvlJc w:val="left"/>
      <w:pPr>
        <w:ind w:left="5178" w:hanging="361"/>
      </w:pPr>
      <w:rPr>
        <w:rFonts w:hint="default"/>
      </w:rPr>
    </w:lvl>
    <w:lvl w:ilvl="7" w:tplc="FFFFFFFF">
      <w:numFmt w:val="bullet"/>
      <w:lvlText w:val="•"/>
      <w:lvlJc w:val="left"/>
      <w:pPr>
        <w:ind w:left="5961" w:hanging="361"/>
      </w:pPr>
      <w:rPr>
        <w:rFonts w:hint="default"/>
      </w:rPr>
    </w:lvl>
    <w:lvl w:ilvl="8" w:tplc="FFFFFFFF">
      <w:numFmt w:val="bullet"/>
      <w:lvlText w:val="•"/>
      <w:lvlJc w:val="left"/>
      <w:pPr>
        <w:ind w:left="6744" w:hanging="361"/>
      </w:pPr>
      <w:rPr>
        <w:rFonts w:hint="default"/>
      </w:rPr>
    </w:lvl>
  </w:abstractNum>
  <w:abstractNum w:abstractNumId="12" w15:restartNumberingAfterBreak="0">
    <w:nsid w:val="21F32CB5"/>
    <w:multiLevelType w:val="hybridMultilevel"/>
    <w:tmpl w:val="B2760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D335B3"/>
    <w:multiLevelType w:val="hybridMultilevel"/>
    <w:tmpl w:val="77E29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9F56DE"/>
    <w:multiLevelType w:val="hybridMultilevel"/>
    <w:tmpl w:val="D4126984"/>
    <w:lvl w:ilvl="0" w:tplc="FFFFFFFF">
      <w:start w:val="1"/>
      <w:numFmt w:val="decimal"/>
      <w:lvlText w:val="%1."/>
      <w:lvlJc w:val="left"/>
      <w:pPr>
        <w:ind w:left="503"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15" w15:restartNumberingAfterBreak="0">
    <w:nsid w:val="29D5054B"/>
    <w:multiLevelType w:val="hybridMultilevel"/>
    <w:tmpl w:val="7A603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E305E7"/>
    <w:multiLevelType w:val="hybridMultilevel"/>
    <w:tmpl w:val="3EA80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97581D"/>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18" w15:restartNumberingAfterBreak="0">
    <w:nsid w:val="322F74A9"/>
    <w:multiLevelType w:val="hybridMultilevel"/>
    <w:tmpl w:val="848EE13C"/>
    <w:lvl w:ilvl="0" w:tplc="7646E4B0">
      <w:start w:val="1"/>
      <w:numFmt w:val="decimal"/>
      <w:lvlText w:val="%1."/>
      <w:lvlJc w:val="left"/>
      <w:pPr>
        <w:ind w:left="474" w:hanging="361"/>
      </w:pPr>
      <w:rPr>
        <w:rFonts w:ascii="Calibri" w:eastAsia="Calibri" w:hAnsi="Calibri" w:cs="Calibri" w:hint="default"/>
        <w:b w:val="0"/>
        <w:bCs/>
        <w:w w:val="99"/>
        <w:sz w:val="22"/>
        <w:szCs w:val="22"/>
      </w:rPr>
    </w:lvl>
    <w:lvl w:ilvl="1" w:tplc="FA86720C">
      <w:numFmt w:val="bullet"/>
      <w:lvlText w:val="•"/>
      <w:lvlJc w:val="left"/>
      <w:pPr>
        <w:ind w:left="1263" w:hanging="361"/>
      </w:pPr>
      <w:rPr>
        <w:rFonts w:hint="default"/>
      </w:rPr>
    </w:lvl>
    <w:lvl w:ilvl="2" w:tplc="98DCC420">
      <w:numFmt w:val="bullet"/>
      <w:lvlText w:val="•"/>
      <w:lvlJc w:val="left"/>
      <w:pPr>
        <w:ind w:left="2046" w:hanging="361"/>
      </w:pPr>
      <w:rPr>
        <w:rFonts w:hint="default"/>
      </w:rPr>
    </w:lvl>
    <w:lvl w:ilvl="3" w:tplc="B56C6000">
      <w:numFmt w:val="bullet"/>
      <w:lvlText w:val="•"/>
      <w:lvlJc w:val="left"/>
      <w:pPr>
        <w:ind w:left="2829" w:hanging="361"/>
      </w:pPr>
      <w:rPr>
        <w:rFonts w:hint="default"/>
      </w:rPr>
    </w:lvl>
    <w:lvl w:ilvl="4" w:tplc="49AA953E">
      <w:numFmt w:val="bullet"/>
      <w:lvlText w:val="•"/>
      <w:lvlJc w:val="left"/>
      <w:pPr>
        <w:ind w:left="3612" w:hanging="361"/>
      </w:pPr>
      <w:rPr>
        <w:rFonts w:hint="default"/>
      </w:rPr>
    </w:lvl>
    <w:lvl w:ilvl="5" w:tplc="0B262132">
      <w:numFmt w:val="bullet"/>
      <w:lvlText w:val="•"/>
      <w:lvlJc w:val="left"/>
      <w:pPr>
        <w:ind w:left="4395" w:hanging="361"/>
      </w:pPr>
      <w:rPr>
        <w:rFonts w:hint="default"/>
      </w:rPr>
    </w:lvl>
    <w:lvl w:ilvl="6" w:tplc="DA24138C">
      <w:numFmt w:val="bullet"/>
      <w:lvlText w:val="•"/>
      <w:lvlJc w:val="left"/>
      <w:pPr>
        <w:ind w:left="5178" w:hanging="361"/>
      </w:pPr>
      <w:rPr>
        <w:rFonts w:hint="default"/>
      </w:rPr>
    </w:lvl>
    <w:lvl w:ilvl="7" w:tplc="47B450C4">
      <w:numFmt w:val="bullet"/>
      <w:lvlText w:val="•"/>
      <w:lvlJc w:val="left"/>
      <w:pPr>
        <w:ind w:left="5961" w:hanging="361"/>
      </w:pPr>
      <w:rPr>
        <w:rFonts w:hint="default"/>
      </w:rPr>
    </w:lvl>
    <w:lvl w:ilvl="8" w:tplc="D4741026">
      <w:numFmt w:val="bullet"/>
      <w:lvlText w:val="•"/>
      <w:lvlJc w:val="left"/>
      <w:pPr>
        <w:ind w:left="6744" w:hanging="361"/>
      </w:pPr>
      <w:rPr>
        <w:rFonts w:hint="default"/>
      </w:rPr>
    </w:lvl>
  </w:abstractNum>
  <w:abstractNum w:abstractNumId="19" w15:restartNumberingAfterBreak="0">
    <w:nsid w:val="34490887"/>
    <w:multiLevelType w:val="multilevel"/>
    <w:tmpl w:val="988A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6B54DB"/>
    <w:multiLevelType w:val="hybridMultilevel"/>
    <w:tmpl w:val="584CD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F52916"/>
    <w:multiLevelType w:val="hybridMultilevel"/>
    <w:tmpl w:val="E9B67CE0"/>
    <w:lvl w:ilvl="0" w:tplc="40FA44F4">
      <w:start w:val="1"/>
      <w:numFmt w:val="decimal"/>
      <w:lvlText w:val="%1."/>
      <w:lvlJc w:val="left"/>
      <w:pPr>
        <w:ind w:left="475" w:hanging="361"/>
      </w:pPr>
      <w:rPr>
        <w:rFonts w:ascii="Calibri" w:eastAsia="Calibri" w:hAnsi="Calibri" w:cs="Calibri" w:hint="default"/>
        <w:b w:val="0"/>
        <w:bCs/>
        <w:i w:val="0"/>
        <w:iCs/>
        <w:w w:val="99"/>
        <w:sz w:val="22"/>
        <w:szCs w:val="22"/>
      </w:rPr>
    </w:lvl>
    <w:lvl w:ilvl="1" w:tplc="8FFAD75E">
      <w:numFmt w:val="bullet"/>
      <w:lvlText w:val="•"/>
      <w:lvlJc w:val="left"/>
      <w:pPr>
        <w:ind w:left="1263" w:hanging="361"/>
      </w:pPr>
      <w:rPr>
        <w:rFonts w:hint="default"/>
      </w:rPr>
    </w:lvl>
    <w:lvl w:ilvl="2" w:tplc="C0925AB0">
      <w:numFmt w:val="bullet"/>
      <w:lvlText w:val="•"/>
      <w:lvlJc w:val="left"/>
      <w:pPr>
        <w:ind w:left="2046" w:hanging="361"/>
      </w:pPr>
      <w:rPr>
        <w:rFonts w:hint="default"/>
      </w:rPr>
    </w:lvl>
    <w:lvl w:ilvl="3" w:tplc="6C764620">
      <w:numFmt w:val="bullet"/>
      <w:lvlText w:val="•"/>
      <w:lvlJc w:val="left"/>
      <w:pPr>
        <w:ind w:left="2829" w:hanging="361"/>
      </w:pPr>
      <w:rPr>
        <w:rFonts w:hint="default"/>
      </w:rPr>
    </w:lvl>
    <w:lvl w:ilvl="4" w:tplc="AE00C2A6">
      <w:numFmt w:val="bullet"/>
      <w:lvlText w:val="•"/>
      <w:lvlJc w:val="left"/>
      <w:pPr>
        <w:ind w:left="3612" w:hanging="361"/>
      </w:pPr>
      <w:rPr>
        <w:rFonts w:hint="default"/>
      </w:rPr>
    </w:lvl>
    <w:lvl w:ilvl="5" w:tplc="E7427E82">
      <w:numFmt w:val="bullet"/>
      <w:lvlText w:val="•"/>
      <w:lvlJc w:val="left"/>
      <w:pPr>
        <w:ind w:left="4395" w:hanging="361"/>
      </w:pPr>
      <w:rPr>
        <w:rFonts w:hint="default"/>
      </w:rPr>
    </w:lvl>
    <w:lvl w:ilvl="6" w:tplc="CCF46C30">
      <w:numFmt w:val="bullet"/>
      <w:lvlText w:val="•"/>
      <w:lvlJc w:val="left"/>
      <w:pPr>
        <w:ind w:left="5178" w:hanging="361"/>
      </w:pPr>
      <w:rPr>
        <w:rFonts w:hint="default"/>
      </w:rPr>
    </w:lvl>
    <w:lvl w:ilvl="7" w:tplc="0C0C6DE6">
      <w:numFmt w:val="bullet"/>
      <w:lvlText w:val="•"/>
      <w:lvlJc w:val="left"/>
      <w:pPr>
        <w:ind w:left="5961" w:hanging="361"/>
      </w:pPr>
      <w:rPr>
        <w:rFonts w:hint="default"/>
      </w:rPr>
    </w:lvl>
    <w:lvl w:ilvl="8" w:tplc="9D0C69A4">
      <w:numFmt w:val="bullet"/>
      <w:lvlText w:val="•"/>
      <w:lvlJc w:val="left"/>
      <w:pPr>
        <w:ind w:left="6744" w:hanging="361"/>
      </w:pPr>
      <w:rPr>
        <w:rFonts w:hint="default"/>
      </w:rPr>
    </w:lvl>
  </w:abstractNum>
  <w:abstractNum w:abstractNumId="22" w15:restartNumberingAfterBreak="0">
    <w:nsid w:val="3A7B3C8F"/>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08090019" w:tentative="1">
      <w:start w:val="1"/>
      <w:numFmt w:val="lowerLetter"/>
      <w:lvlText w:val="%2."/>
      <w:lvlJc w:val="left"/>
      <w:pPr>
        <w:ind w:left="1561" w:hanging="360"/>
      </w:pPr>
    </w:lvl>
    <w:lvl w:ilvl="2" w:tplc="0809001B" w:tentative="1">
      <w:start w:val="1"/>
      <w:numFmt w:val="lowerRoman"/>
      <w:lvlText w:val="%3."/>
      <w:lvlJc w:val="right"/>
      <w:pPr>
        <w:ind w:left="2281" w:hanging="180"/>
      </w:pPr>
    </w:lvl>
    <w:lvl w:ilvl="3" w:tplc="0809000F" w:tentative="1">
      <w:start w:val="1"/>
      <w:numFmt w:val="decimal"/>
      <w:lvlText w:val="%4."/>
      <w:lvlJc w:val="left"/>
      <w:pPr>
        <w:ind w:left="3001" w:hanging="360"/>
      </w:pPr>
    </w:lvl>
    <w:lvl w:ilvl="4" w:tplc="08090019" w:tentative="1">
      <w:start w:val="1"/>
      <w:numFmt w:val="lowerLetter"/>
      <w:lvlText w:val="%5."/>
      <w:lvlJc w:val="left"/>
      <w:pPr>
        <w:ind w:left="3721" w:hanging="360"/>
      </w:pPr>
    </w:lvl>
    <w:lvl w:ilvl="5" w:tplc="0809001B" w:tentative="1">
      <w:start w:val="1"/>
      <w:numFmt w:val="lowerRoman"/>
      <w:lvlText w:val="%6."/>
      <w:lvlJc w:val="right"/>
      <w:pPr>
        <w:ind w:left="4441" w:hanging="180"/>
      </w:pPr>
    </w:lvl>
    <w:lvl w:ilvl="6" w:tplc="0809000F" w:tentative="1">
      <w:start w:val="1"/>
      <w:numFmt w:val="decimal"/>
      <w:lvlText w:val="%7."/>
      <w:lvlJc w:val="left"/>
      <w:pPr>
        <w:ind w:left="5161" w:hanging="360"/>
      </w:pPr>
    </w:lvl>
    <w:lvl w:ilvl="7" w:tplc="08090019" w:tentative="1">
      <w:start w:val="1"/>
      <w:numFmt w:val="lowerLetter"/>
      <w:lvlText w:val="%8."/>
      <w:lvlJc w:val="left"/>
      <w:pPr>
        <w:ind w:left="5881" w:hanging="360"/>
      </w:pPr>
    </w:lvl>
    <w:lvl w:ilvl="8" w:tplc="0809001B" w:tentative="1">
      <w:start w:val="1"/>
      <w:numFmt w:val="lowerRoman"/>
      <w:lvlText w:val="%9."/>
      <w:lvlJc w:val="right"/>
      <w:pPr>
        <w:ind w:left="6601" w:hanging="180"/>
      </w:pPr>
    </w:lvl>
  </w:abstractNum>
  <w:abstractNum w:abstractNumId="23" w15:restartNumberingAfterBreak="0">
    <w:nsid w:val="3FE56D0C"/>
    <w:multiLevelType w:val="hybridMultilevel"/>
    <w:tmpl w:val="7662F010"/>
    <w:lvl w:ilvl="0" w:tplc="FFFFFFFF">
      <w:start w:val="1"/>
      <w:numFmt w:val="decimal"/>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0276C15"/>
    <w:multiLevelType w:val="hybridMultilevel"/>
    <w:tmpl w:val="685875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17A1B86"/>
    <w:multiLevelType w:val="hybridMultilevel"/>
    <w:tmpl w:val="55365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DA036D"/>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27" w15:restartNumberingAfterBreak="0">
    <w:nsid w:val="46F01C2B"/>
    <w:multiLevelType w:val="hybridMultilevel"/>
    <w:tmpl w:val="D4126984"/>
    <w:lvl w:ilvl="0" w:tplc="FFFFFFFF">
      <w:start w:val="1"/>
      <w:numFmt w:val="decimal"/>
      <w:lvlText w:val="%1."/>
      <w:lvlJc w:val="left"/>
      <w:pPr>
        <w:ind w:left="482"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448" w:hanging="360"/>
      </w:pPr>
    </w:lvl>
    <w:lvl w:ilvl="2" w:tplc="FFFFFFFF" w:tentative="1">
      <w:start w:val="1"/>
      <w:numFmt w:val="lowerRoman"/>
      <w:lvlText w:val="%3."/>
      <w:lvlJc w:val="right"/>
      <w:pPr>
        <w:ind w:left="2168" w:hanging="180"/>
      </w:pPr>
    </w:lvl>
    <w:lvl w:ilvl="3" w:tplc="FFFFFFFF" w:tentative="1">
      <w:start w:val="1"/>
      <w:numFmt w:val="decimal"/>
      <w:lvlText w:val="%4."/>
      <w:lvlJc w:val="left"/>
      <w:pPr>
        <w:ind w:left="2888" w:hanging="360"/>
      </w:pPr>
    </w:lvl>
    <w:lvl w:ilvl="4" w:tplc="FFFFFFFF" w:tentative="1">
      <w:start w:val="1"/>
      <w:numFmt w:val="lowerLetter"/>
      <w:lvlText w:val="%5."/>
      <w:lvlJc w:val="left"/>
      <w:pPr>
        <w:ind w:left="3608" w:hanging="360"/>
      </w:pPr>
    </w:lvl>
    <w:lvl w:ilvl="5" w:tplc="FFFFFFFF" w:tentative="1">
      <w:start w:val="1"/>
      <w:numFmt w:val="lowerRoman"/>
      <w:lvlText w:val="%6."/>
      <w:lvlJc w:val="right"/>
      <w:pPr>
        <w:ind w:left="4328" w:hanging="180"/>
      </w:pPr>
    </w:lvl>
    <w:lvl w:ilvl="6" w:tplc="FFFFFFFF" w:tentative="1">
      <w:start w:val="1"/>
      <w:numFmt w:val="decimal"/>
      <w:lvlText w:val="%7."/>
      <w:lvlJc w:val="left"/>
      <w:pPr>
        <w:ind w:left="5048" w:hanging="360"/>
      </w:pPr>
    </w:lvl>
    <w:lvl w:ilvl="7" w:tplc="FFFFFFFF" w:tentative="1">
      <w:start w:val="1"/>
      <w:numFmt w:val="lowerLetter"/>
      <w:lvlText w:val="%8."/>
      <w:lvlJc w:val="left"/>
      <w:pPr>
        <w:ind w:left="5768" w:hanging="360"/>
      </w:pPr>
    </w:lvl>
    <w:lvl w:ilvl="8" w:tplc="FFFFFFFF" w:tentative="1">
      <w:start w:val="1"/>
      <w:numFmt w:val="lowerRoman"/>
      <w:lvlText w:val="%9."/>
      <w:lvlJc w:val="right"/>
      <w:pPr>
        <w:ind w:left="6488" w:hanging="180"/>
      </w:pPr>
    </w:lvl>
  </w:abstractNum>
  <w:abstractNum w:abstractNumId="28" w15:restartNumberingAfterBreak="0">
    <w:nsid w:val="482D190E"/>
    <w:multiLevelType w:val="multilevel"/>
    <w:tmpl w:val="AC6C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B41F9"/>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30" w15:restartNumberingAfterBreak="0">
    <w:nsid w:val="4D550C60"/>
    <w:multiLevelType w:val="multilevel"/>
    <w:tmpl w:val="E52C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03001B"/>
    <w:multiLevelType w:val="hybridMultilevel"/>
    <w:tmpl w:val="9A9CE298"/>
    <w:lvl w:ilvl="0" w:tplc="FFFFFFFF">
      <w:start w:val="1"/>
      <w:numFmt w:val="decimal"/>
      <w:lvlText w:val="%1."/>
      <w:lvlJc w:val="left"/>
      <w:pPr>
        <w:ind w:left="474" w:hanging="361"/>
      </w:pPr>
      <w:rPr>
        <w:rFonts w:ascii="Calibri" w:eastAsia="Calibri" w:hAnsi="Calibri" w:cs="Calibri" w:hint="default"/>
        <w:w w:val="99"/>
        <w:sz w:val="22"/>
        <w:szCs w:val="22"/>
      </w:rPr>
    </w:lvl>
    <w:lvl w:ilvl="1" w:tplc="FFFFFFFF">
      <w:numFmt w:val="bullet"/>
      <w:lvlText w:val="•"/>
      <w:lvlJc w:val="left"/>
      <w:pPr>
        <w:ind w:left="1263" w:hanging="361"/>
      </w:pPr>
      <w:rPr>
        <w:rFonts w:hint="default"/>
      </w:rPr>
    </w:lvl>
    <w:lvl w:ilvl="2" w:tplc="FFFFFFFF">
      <w:numFmt w:val="bullet"/>
      <w:lvlText w:val="•"/>
      <w:lvlJc w:val="left"/>
      <w:pPr>
        <w:ind w:left="2046" w:hanging="361"/>
      </w:pPr>
      <w:rPr>
        <w:rFonts w:hint="default"/>
      </w:rPr>
    </w:lvl>
    <w:lvl w:ilvl="3" w:tplc="FFFFFFFF">
      <w:numFmt w:val="bullet"/>
      <w:lvlText w:val="•"/>
      <w:lvlJc w:val="left"/>
      <w:pPr>
        <w:ind w:left="2829" w:hanging="361"/>
      </w:pPr>
      <w:rPr>
        <w:rFonts w:hint="default"/>
      </w:rPr>
    </w:lvl>
    <w:lvl w:ilvl="4" w:tplc="FFFFFFFF">
      <w:numFmt w:val="bullet"/>
      <w:lvlText w:val="•"/>
      <w:lvlJc w:val="left"/>
      <w:pPr>
        <w:ind w:left="3612" w:hanging="361"/>
      </w:pPr>
      <w:rPr>
        <w:rFonts w:hint="default"/>
      </w:rPr>
    </w:lvl>
    <w:lvl w:ilvl="5" w:tplc="FFFFFFFF">
      <w:numFmt w:val="bullet"/>
      <w:lvlText w:val="•"/>
      <w:lvlJc w:val="left"/>
      <w:pPr>
        <w:ind w:left="4395" w:hanging="361"/>
      </w:pPr>
      <w:rPr>
        <w:rFonts w:hint="default"/>
      </w:rPr>
    </w:lvl>
    <w:lvl w:ilvl="6" w:tplc="FFFFFFFF">
      <w:numFmt w:val="bullet"/>
      <w:lvlText w:val="•"/>
      <w:lvlJc w:val="left"/>
      <w:pPr>
        <w:ind w:left="5178" w:hanging="361"/>
      </w:pPr>
      <w:rPr>
        <w:rFonts w:hint="default"/>
      </w:rPr>
    </w:lvl>
    <w:lvl w:ilvl="7" w:tplc="FFFFFFFF">
      <w:numFmt w:val="bullet"/>
      <w:lvlText w:val="•"/>
      <w:lvlJc w:val="left"/>
      <w:pPr>
        <w:ind w:left="5961" w:hanging="361"/>
      </w:pPr>
      <w:rPr>
        <w:rFonts w:hint="default"/>
      </w:rPr>
    </w:lvl>
    <w:lvl w:ilvl="8" w:tplc="FFFFFFFF">
      <w:numFmt w:val="bullet"/>
      <w:lvlText w:val="•"/>
      <w:lvlJc w:val="left"/>
      <w:pPr>
        <w:ind w:left="6744" w:hanging="361"/>
      </w:pPr>
      <w:rPr>
        <w:rFonts w:hint="default"/>
      </w:rPr>
    </w:lvl>
  </w:abstractNum>
  <w:abstractNum w:abstractNumId="32" w15:restartNumberingAfterBreak="0">
    <w:nsid w:val="4F011423"/>
    <w:multiLevelType w:val="hybridMultilevel"/>
    <w:tmpl w:val="1EE0F4DA"/>
    <w:lvl w:ilvl="0" w:tplc="FB185F3A">
      <w:start w:val="1"/>
      <w:numFmt w:val="decimal"/>
      <w:lvlText w:val="%1."/>
      <w:lvlJc w:val="left"/>
      <w:pPr>
        <w:ind w:left="474" w:hanging="361"/>
      </w:pPr>
      <w:rPr>
        <w:rFonts w:ascii="Calibri" w:eastAsia="Calibri" w:hAnsi="Calibri" w:cs="Calibri" w:hint="default"/>
        <w:b w:val="0"/>
        <w:bCs/>
        <w:w w:val="99"/>
        <w:sz w:val="22"/>
        <w:szCs w:val="22"/>
      </w:rPr>
    </w:lvl>
    <w:lvl w:ilvl="1" w:tplc="1CC89642">
      <w:numFmt w:val="bullet"/>
      <w:lvlText w:val="•"/>
      <w:lvlJc w:val="left"/>
      <w:pPr>
        <w:ind w:left="1263" w:hanging="361"/>
      </w:pPr>
      <w:rPr>
        <w:rFonts w:hint="default"/>
      </w:rPr>
    </w:lvl>
    <w:lvl w:ilvl="2" w:tplc="EA6820C6">
      <w:numFmt w:val="bullet"/>
      <w:lvlText w:val="•"/>
      <w:lvlJc w:val="left"/>
      <w:pPr>
        <w:ind w:left="2046" w:hanging="361"/>
      </w:pPr>
      <w:rPr>
        <w:rFonts w:hint="default"/>
      </w:rPr>
    </w:lvl>
    <w:lvl w:ilvl="3" w:tplc="9BB0563E">
      <w:numFmt w:val="bullet"/>
      <w:lvlText w:val="•"/>
      <w:lvlJc w:val="left"/>
      <w:pPr>
        <w:ind w:left="2829" w:hanging="361"/>
      </w:pPr>
      <w:rPr>
        <w:rFonts w:hint="default"/>
      </w:rPr>
    </w:lvl>
    <w:lvl w:ilvl="4" w:tplc="F04E7258">
      <w:numFmt w:val="bullet"/>
      <w:lvlText w:val="•"/>
      <w:lvlJc w:val="left"/>
      <w:pPr>
        <w:ind w:left="3612" w:hanging="361"/>
      </w:pPr>
      <w:rPr>
        <w:rFonts w:hint="default"/>
      </w:rPr>
    </w:lvl>
    <w:lvl w:ilvl="5" w:tplc="3EA0E784">
      <w:numFmt w:val="bullet"/>
      <w:lvlText w:val="•"/>
      <w:lvlJc w:val="left"/>
      <w:pPr>
        <w:ind w:left="4395" w:hanging="361"/>
      </w:pPr>
      <w:rPr>
        <w:rFonts w:hint="default"/>
      </w:rPr>
    </w:lvl>
    <w:lvl w:ilvl="6" w:tplc="318048E6">
      <w:numFmt w:val="bullet"/>
      <w:lvlText w:val="•"/>
      <w:lvlJc w:val="left"/>
      <w:pPr>
        <w:ind w:left="5178" w:hanging="361"/>
      </w:pPr>
      <w:rPr>
        <w:rFonts w:hint="default"/>
      </w:rPr>
    </w:lvl>
    <w:lvl w:ilvl="7" w:tplc="0A2A5DF0">
      <w:numFmt w:val="bullet"/>
      <w:lvlText w:val="•"/>
      <w:lvlJc w:val="left"/>
      <w:pPr>
        <w:ind w:left="5961" w:hanging="361"/>
      </w:pPr>
      <w:rPr>
        <w:rFonts w:hint="default"/>
      </w:rPr>
    </w:lvl>
    <w:lvl w:ilvl="8" w:tplc="30407A6C">
      <w:numFmt w:val="bullet"/>
      <w:lvlText w:val="•"/>
      <w:lvlJc w:val="left"/>
      <w:pPr>
        <w:ind w:left="6744" w:hanging="361"/>
      </w:pPr>
      <w:rPr>
        <w:rFonts w:hint="default"/>
      </w:rPr>
    </w:lvl>
  </w:abstractNum>
  <w:abstractNum w:abstractNumId="33" w15:restartNumberingAfterBreak="0">
    <w:nsid w:val="503077CB"/>
    <w:multiLevelType w:val="hybridMultilevel"/>
    <w:tmpl w:val="1EE0F4DA"/>
    <w:lvl w:ilvl="0" w:tplc="FFFFFFFF">
      <w:start w:val="1"/>
      <w:numFmt w:val="decimal"/>
      <w:lvlText w:val="%1."/>
      <w:lvlJc w:val="left"/>
      <w:pPr>
        <w:ind w:left="474" w:hanging="361"/>
      </w:pPr>
      <w:rPr>
        <w:rFonts w:ascii="Calibri" w:eastAsia="Calibri" w:hAnsi="Calibri" w:cs="Calibri" w:hint="default"/>
        <w:b w:val="0"/>
        <w:bCs/>
        <w:w w:val="99"/>
        <w:sz w:val="22"/>
        <w:szCs w:val="22"/>
      </w:rPr>
    </w:lvl>
    <w:lvl w:ilvl="1" w:tplc="FFFFFFFF">
      <w:numFmt w:val="bullet"/>
      <w:lvlText w:val="•"/>
      <w:lvlJc w:val="left"/>
      <w:pPr>
        <w:ind w:left="1263" w:hanging="361"/>
      </w:pPr>
      <w:rPr>
        <w:rFonts w:hint="default"/>
      </w:rPr>
    </w:lvl>
    <w:lvl w:ilvl="2" w:tplc="FFFFFFFF">
      <w:numFmt w:val="bullet"/>
      <w:lvlText w:val="•"/>
      <w:lvlJc w:val="left"/>
      <w:pPr>
        <w:ind w:left="2046" w:hanging="361"/>
      </w:pPr>
      <w:rPr>
        <w:rFonts w:hint="default"/>
      </w:rPr>
    </w:lvl>
    <w:lvl w:ilvl="3" w:tplc="FFFFFFFF">
      <w:numFmt w:val="bullet"/>
      <w:lvlText w:val="•"/>
      <w:lvlJc w:val="left"/>
      <w:pPr>
        <w:ind w:left="2829" w:hanging="361"/>
      </w:pPr>
      <w:rPr>
        <w:rFonts w:hint="default"/>
      </w:rPr>
    </w:lvl>
    <w:lvl w:ilvl="4" w:tplc="FFFFFFFF">
      <w:numFmt w:val="bullet"/>
      <w:lvlText w:val="•"/>
      <w:lvlJc w:val="left"/>
      <w:pPr>
        <w:ind w:left="3612" w:hanging="361"/>
      </w:pPr>
      <w:rPr>
        <w:rFonts w:hint="default"/>
      </w:rPr>
    </w:lvl>
    <w:lvl w:ilvl="5" w:tplc="FFFFFFFF">
      <w:numFmt w:val="bullet"/>
      <w:lvlText w:val="•"/>
      <w:lvlJc w:val="left"/>
      <w:pPr>
        <w:ind w:left="4395" w:hanging="361"/>
      </w:pPr>
      <w:rPr>
        <w:rFonts w:hint="default"/>
      </w:rPr>
    </w:lvl>
    <w:lvl w:ilvl="6" w:tplc="FFFFFFFF">
      <w:numFmt w:val="bullet"/>
      <w:lvlText w:val="•"/>
      <w:lvlJc w:val="left"/>
      <w:pPr>
        <w:ind w:left="5178" w:hanging="361"/>
      </w:pPr>
      <w:rPr>
        <w:rFonts w:hint="default"/>
      </w:rPr>
    </w:lvl>
    <w:lvl w:ilvl="7" w:tplc="FFFFFFFF">
      <w:numFmt w:val="bullet"/>
      <w:lvlText w:val="•"/>
      <w:lvlJc w:val="left"/>
      <w:pPr>
        <w:ind w:left="5961" w:hanging="361"/>
      </w:pPr>
      <w:rPr>
        <w:rFonts w:hint="default"/>
      </w:rPr>
    </w:lvl>
    <w:lvl w:ilvl="8" w:tplc="FFFFFFFF">
      <w:numFmt w:val="bullet"/>
      <w:lvlText w:val="•"/>
      <w:lvlJc w:val="left"/>
      <w:pPr>
        <w:ind w:left="6744" w:hanging="361"/>
      </w:pPr>
      <w:rPr>
        <w:rFonts w:hint="default"/>
      </w:rPr>
    </w:lvl>
  </w:abstractNum>
  <w:abstractNum w:abstractNumId="34" w15:restartNumberingAfterBreak="0">
    <w:nsid w:val="51E2226F"/>
    <w:multiLevelType w:val="hybridMultilevel"/>
    <w:tmpl w:val="8F2C2B42"/>
    <w:lvl w:ilvl="0" w:tplc="40FA44F4">
      <w:start w:val="1"/>
      <w:numFmt w:val="decimal"/>
      <w:lvlText w:val="%1."/>
      <w:lvlJc w:val="left"/>
      <w:pPr>
        <w:ind w:left="475" w:hanging="361"/>
      </w:pPr>
      <w:rPr>
        <w:rFonts w:ascii="Calibri" w:eastAsia="Calibri" w:hAnsi="Calibri" w:cs="Calibri" w:hint="default"/>
        <w:b w:val="0"/>
        <w:bCs/>
        <w:i w:val="0"/>
        <w:iCs/>
        <w:w w:val="99"/>
        <w:sz w:val="22"/>
        <w:szCs w:val="22"/>
      </w:rPr>
    </w:lvl>
    <w:lvl w:ilvl="1" w:tplc="8FFAD75E">
      <w:numFmt w:val="bullet"/>
      <w:lvlText w:val="•"/>
      <w:lvlJc w:val="left"/>
      <w:pPr>
        <w:ind w:left="1263" w:hanging="361"/>
      </w:pPr>
      <w:rPr>
        <w:rFonts w:hint="default"/>
      </w:rPr>
    </w:lvl>
    <w:lvl w:ilvl="2" w:tplc="C0925AB0">
      <w:numFmt w:val="bullet"/>
      <w:lvlText w:val="•"/>
      <w:lvlJc w:val="left"/>
      <w:pPr>
        <w:ind w:left="2046" w:hanging="361"/>
      </w:pPr>
      <w:rPr>
        <w:rFonts w:hint="default"/>
      </w:rPr>
    </w:lvl>
    <w:lvl w:ilvl="3" w:tplc="6C764620">
      <w:numFmt w:val="bullet"/>
      <w:lvlText w:val="•"/>
      <w:lvlJc w:val="left"/>
      <w:pPr>
        <w:ind w:left="2829" w:hanging="361"/>
      </w:pPr>
      <w:rPr>
        <w:rFonts w:hint="default"/>
      </w:rPr>
    </w:lvl>
    <w:lvl w:ilvl="4" w:tplc="AE00C2A6">
      <w:numFmt w:val="bullet"/>
      <w:lvlText w:val="•"/>
      <w:lvlJc w:val="left"/>
      <w:pPr>
        <w:ind w:left="3612" w:hanging="361"/>
      </w:pPr>
      <w:rPr>
        <w:rFonts w:hint="default"/>
      </w:rPr>
    </w:lvl>
    <w:lvl w:ilvl="5" w:tplc="E7427E82">
      <w:numFmt w:val="bullet"/>
      <w:lvlText w:val="•"/>
      <w:lvlJc w:val="left"/>
      <w:pPr>
        <w:ind w:left="4395" w:hanging="361"/>
      </w:pPr>
      <w:rPr>
        <w:rFonts w:hint="default"/>
      </w:rPr>
    </w:lvl>
    <w:lvl w:ilvl="6" w:tplc="CCF46C30">
      <w:numFmt w:val="bullet"/>
      <w:lvlText w:val="•"/>
      <w:lvlJc w:val="left"/>
      <w:pPr>
        <w:ind w:left="5178" w:hanging="361"/>
      </w:pPr>
      <w:rPr>
        <w:rFonts w:hint="default"/>
      </w:rPr>
    </w:lvl>
    <w:lvl w:ilvl="7" w:tplc="0C0C6DE6">
      <w:numFmt w:val="bullet"/>
      <w:lvlText w:val="•"/>
      <w:lvlJc w:val="left"/>
      <w:pPr>
        <w:ind w:left="5961" w:hanging="361"/>
      </w:pPr>
      <w:rPr>
        <w:rFonts w:hint="default"/>
      </w:rPr>
    </w:lvl>
    <w:lvl w:ilvl="8" w:tplc="9D0C69A4">
      <w:numFmt w:val="bullet"/>
      <w:lvlText w:val="•"/>
      <w:lvlJc w:val="left"/>
      <w:pPr>
        <w:ind w:left="6744" w:hanging="361"/>
      </w:pPr>
      <w:rPr>
        <w:rFonts w:hint="default"/>
      </w:rPr>
    </w:lvl>
  </w:abstractNum>
  <w:abstractNum w:abstractNumId="35" w15:restartNumberingAfterBreak="0">
    <w:nsid w:val="53D719B6"/>
    <w:multiLevelType w:val="multilevel"/>
    <w:tmpl w:val="2036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117D78"/>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37" w15:restartNumberingAfterBreak="0">
    <w:nsid w:val="57A92F4A"/>
    <w:multiLevelType w:val="hybridMultilevel"/>
    <w:tmpl w:val="D4126984"/>
    <w:lvl w:ilvl="0" w:tplc="FFFFFFFF">
      <w:start w:val="1"/>
      <w:numFmt w:val="decimal"/>
      <w:lvlText w:val="%1."/>
      <w:lvlJc w:val="left"/>
      <w:pPr>
        <w:ind w:left="503"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38" w15:restartNumberingAfterBreak="0">
    <w:nsid w:val="5B163F9C"/>
    <w:multiLevelType w:val="hybridMultilevel"/>
    <w:tmpl w:val="7BCE1C9C"/>
    <w:lvl w:ilvl="0" w:tplc="FEDA8E0E">
      <w:start w:val="1"/>
      <w:numFmt w:val="bullet"/>
      <w:lvlText w:val="-"/>
      <w:lvlJc w:val="left"/>
      <w:pPr>
        <w:ind w:left="720" w:hanging="360"/>
      </w:pPr>
      <w:rPr>
        <w:rFonts w:ascii="Aptos" w:hAnsi="Aptos" w:hint="default"/>
      </w:rPr>
    </w:lvl>
    <w:lvl w:ilvl="1" w:tplc="16D8ADC0">
      <w:start w:val="1"/>
      <w:numFmt w:val="bullet"/>
      <w:lvlText w:val="o"/>
      <w:lvlJc w:val="left"/>
      <w:pPr>
        <w:ind w:left="1440" w:hanging="360"/>
      </w:pPr>
      <w:rPr>
        <w:rFonts w:ascii="Courier New" w:hAnsi="Courier New" w:hint="default"/>
      </w:rPr>
    </w:lvl>
    <w:lvl w:ilvl="2" w:tplc="4DB0CB04">
      <w:start w:val="1"/>
      <w:numFmt w:val="bullet"/>
      <w:lvlText w:val=""/>
      <w:lvlJc w:val="left"/>
      <w:pPr>
        <w:ind w:left="2160" w:hanging="360"/>
      </w:pPr>
      <w:rPr>
        <w:rFonts w:ascii="Wingdings" w:hAnsi="Wingdings" w:hint="default"/>
      </w:rPr>
    </w:lvl>
    <w:lvl w:ilvl="3" w:tplc="DEA4F3A4">
      <w:start w:val="1"/>
      <w:numFmt w:val="bullet"/>
      <w:lvlText w:val=""/>
      <w:lvlJc w:val="left"/>
      <w:pPr>
        <w:ind w:left="2880" w:hanging="360"/>
      </w:pPr>
      <w:rPr>
        <w:rFonts w:ascii="Symbol" w:hAnsi="Symbol" w:hint="default"/>
      </w:rPr>
    </w:lvl>
    <w:lvl w:ilvl="4" w:tplc="5ACE2970">
      <w:start w:val="1"/>
      <w:numFmt w:val="bullet"/>
      <w:lvlText w:val="o"/>
      <w:lvlJc w:val="left"/>
      <w:pPr>
        <w:ind w:left="3600" w:hanging="360"/>
      </w:pPr>
      <w:rPr>
        <w:rFonts w:ascii="Courier New" w:hAnsi="Courier New" w:hint="default"/>
      </w:rPr>
    </w:lvl>
    <w:lvl w:ilvl="5" w:tplc="3C4CA0FE">
      <w:start w:val="1"/>
      <w:numFmt w:val="bullet"/>
      <w:lvlText w:val=""/>
      <w:lvlJc w:val="left"/>
      <w:pPr>
        <w:ind w:left="4320" w:hanging="360"/>
      </w:pPr>
      <w:rPr>
        <w:rFonts w:ascii="Wingdings" w:hAnsi="Wingdings" w:hint="default"/>
      </w:rPr>
    </w:lvl>
    <w:lvl w:ilvl="6" w:tplc="E15E68A6">
      <w:start w:val="1"/>
      <w:numFmt w:val="bullet"/>
      <w:lvlText w:val=""/>
      <w:lvlJc w:val="left"/>
      <w:pPr>
        <w:ind w:left="5040" w:hanging="360"/>
      </w:pPr>
      <w:rPr>
        <w:rFonts w:ascii="Symbol" w:hAnsi="Symbol" w:hint="default"/>
      </w:rPr>
    </w:lvl>
    <w:lvl w:ilvl="7" w:tplc="2AEE5D16">
      <w:start w:val="1"/>
      <w:numFmt w:val="bullet"/>
      <w:lvlText w:val="o"/>
      <w:lvlJc w:val="left"/>
      <w:pPr>
        <w:ind w:left="5760" w:hanging="360"/>
      </w:pPr>
      <w:rPr>
        <w:rFonts w:ascii="Courier New" w:hAnsi="Courier New" w:hint="default"/>
      </w:rPr>
    </w:lvl>
    <w:lvl w:ilvl="8" w:tplc="7EA8811E">
      <w:start w:val="1"/>
      <w:numFmt w:val="bullet"/>
      <w:lvlText w:val=""/>
      <w:lvlJc w:val="left"/>
      <w:pPr>
        <w:ind w:left="6480" w:hanging="360"/>
      </w:pPr>
      <w:rPr>
        <w:rFonts w:ascii="Wingdings" w:hAnsi="Wingdings" w:hint="default"/>
      </w:rPr>
    </w:lvl>
  </w:abstractNum>
  <w:abstractNum w:abstractNumId="39" w15:restartNumberingAfterBreak="0">
    <w:nsid w:val="6D302C73"/>
    <w:multiLevelType w:val="hybridMultilevel"/>
    <w:tmpl w:val="1EE0F4DA"/>
    <w:lvl w:ilvl="0" w:tplc="FFFFFFFF">
      <w:start w:val="1"/>
      <w:numFmt w:val="decimal"/>
      <w:lvlText w:val="%1."/>
      <w:lvlJc w:val="left"/>
      <w:pPr>
        <w:ind w:left="474" w:hanging="361"/>
      </w:pPr>
      <w:rPr>
        <w:rFonts w:ascii="Calibri" w:eastAsia="Calibri" w:hAnsi="Calibri" w:cs="Calibri" w:hint="default"/>
        <w:b w:val="0"/>
        <w:bCs/>
        <w:w w:val="99"/>
        <w:sz w:val="22"/>
        <w:szCs w:val="22"/>
      </w:rPr>
    </w:lvl>
    <w:lvl w:ilvl="1" w:tplc="FFFFFFFF">
      <w:numFmt w:val="bullet"/>
      <w:lvlText w:val="•"/>
      <w:lvlJc w:val="left"/>
      <w:pPr>
        <w:ind w:left="1263" w:hanging="361"/>
      </w:pPr>
      <w:rPr>
        <w:rFonts w:hint="default"/>
      </w:rPr>
    </w:lvl>
    <w:lvl w:ilvl="2" w:tplc="FFFFFFFF">
      <w:numFmt w:val="bullet"/>
      <w:lvlText w:val="•"/>
      <w:lvlJc w:val="left"/>
      <w:pPr>
        <w:ind w:left="2046" w:hanging="361"/>
      </w:pPr>
      <w:rPr>
        <w:rFonts w:hint="default"/>
      </w:rPr>
    </w:lvl>
    <w:lvl w:ilvl="3" w:tplc="FFFFFFFF">
      <w:numFmt w:val="bullet"/>
      <w:lvlText w:val="•"/>
      <w:lvlJc w:val="left"/>
      <w:pPr>
        <w:ind w:left="2829" w:hanging="361"/>
      </w:pPr>
      <w:rPr>
        <w:rFonts w:hint="default"/>
      </w:rPr>
    </w:lvl>
    <w:lvl w:ilvl="4" w:tplc="FFFFFFFF">
      <w:numFmt w:val="bullet"/>
      <w:lvlText w:val="•"/>
      <w:lvlJc w:val="left"/>
      <w:pPr>
        <w:ind w:left="3612" w:hanging="361"/>
      </w:pPr>
      <w:rPr>
        <w:rFonts w:hint="default"/>
      </w:rPr>
    </w:lvl>
    <w:lvl w:ilvl="5" w:tplc="FFFFFFFF">
      <w:numFmt w:val="bullet"/>
      <w:lvlText w:val="•"/>
      <w:lvlJc w:val="left"/>
      <w:pPr>
        <w:ind w:left="4395" w:hanging="361"/>
      </w:pPr>
      <w:rPr>
        <w:rFonts w:hint="default"/>
      </w:rPr>
    </w:lvl>
    <w:lvl w:ilvl="6" w:tplc="FFFFFFFF">
      <w:numFmt w:val="bullet"/>
      <w:lvlText w:val="•"/>
      <w:lvlJc w:val="left"/>
      <w:pPr>
        <w:ind w:left="5178" w:hanging="361"/>
      </w:pPr>
      <w:rPr>
        <w:rFonts w:hint="default"/>
      </w:rPr>
    </w:lvl>
    <w:lvl w:ilvl="7" w:tplc="FFFFFFFF">
      <w:numFmt w:val="bullet"/>
      <w:lvlText w:val="•"/>
      <w:lvlJc w:val="left"/>
      <w:pPr>
        <w:ind w:left="5961" w:hanging="361"/>
      </w:pPr>
      <w:rPr>
        <w:rFonts w:hint="default"/>
      </w:rPr>
    </w:lvl>
    <w:lvl w:ilvl="8" w:tplc="FFFFFFFF">
      <w:numFmt w:val="bullet"/>
      <w:lvlText w:val="•"/>
      <w:lvlJc w:val="left"/>
      <w:pPr>
        <w:ind w:left="6744" w:hanging="361"/>
      </w:pPr>
      <w:rPr>
        <w:rFonts w:hint="default"/>
      </w:rPr>
    </w:lvl>
  </w:abstractNum>
  <w:abstractNum w:abstractNumId="40" w15:restartNumberingAfterBreak="0">
    <w:nsid w:val="704C6365"/>
    <w:multiLevelType w:val="hybridMultilevel"/>
    <w:tmpl w:val="D4126984"/>
    <w:lvl w:ilvl="0" w:tplc="FFFFFFFF">
      <w:start w:val="1"/>
      <w:numFmt w:val="decimal"/>
      <w:lvlText w:val="%1."/>
      <w:lvlJc w:val="left"/>
      <w:pPr>
        <w:ind w:left="595" w:hanging="361"/>
      </w:pPr>
      <w:rPr>
        <w:rFonts w:ascii="Calibri" w:eastAsia="Calibri" w:hAnsi="Calibri" w:cs="Calibri" w:hint="default"/>
        <w:b w:val="0"/>
        <w:bCs/>
        <w:w w:val="99"/>
        <w:sz w:val="22"/>
        <w:szCs w:val="22"/>
      </w:r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41" w15:restartNumberingAfterBreak="0">
    <w:nsid w:val="70665495"/>
    <w:multiLevelType w:val="multilevel"/>
    <w:tmpl w:val="21BC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CF6A16"/>
    <w:multiLevelType w:val="multilevel"/>
    <w:tmpl w:val="4782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896AC4"/>
    <w:multiLevelType w:val="hybridMultilevel"/>
    <w:tmpl w:val="848EE13C"/>
    <w:lvl w:ilvl="0" w:tplc="7646E4B0">
      <w:start w:val="1"/>
      <w:numFmt w:val="decimal"/>
      <w:lvlText w:val="%1."/>
      <w:lvlJc w:val="left"/>
      <w:pPr>
        <w:ind w:left="474" w:hanging="361"/>
      </w:pPr>
      <w:rPr>
        <w:rFonts w:ascii="Calibri" w:eastAsia="Calibri" w:hAnsi="Calibri" w:cs="Calibri" w:hint="default"/>
        <w:b w:val="0"/>
        <w:bCs/>
        <w:w w:val="99"/>
        <w:sz w:val="22"/>
        <w:szCs w:val="22"/>
      </w:rPr>
    </w:lvl>
    <w:lvl w:ilvl="1" w:tplc="FA86720C">
      <w:numFmt w:val="bullet"/>
      <w:lvlText w:val="•"/>
      <w:lvlJc w:val="left"/>
      <w:pPr>
        <w:ind w:left="1263" w:hanging="361"/>
      </w:pPr>
      <w:rPr>
        <w:rFonts w:hint="default"/>
      </w:rPr>
    </w:lvl>
    <w:lvl w:ilvl="2" w:tplc="98DCC420">
      <w:numFmt w:val="bullet"/>
      <w:lvlText w:val="•"/>
      <w:lvlJc w:val="left"/>
      <w:pPr>
        <w:ind w:left="2046" w:hanging="361"/>
      </w:pPr>
      <w:rPr>
        <w:rFonts w:hint="default"/>
      </w:rPr>
    </w:lvl>
    <w:lvl w:ilvl="3" w:tplc="B56C6000">
      <w:numFmt w:val="bullet"/>
      <w:lvlText w:val="•"/>
      <w:lvlJc w:val="left"/>
      <w:pPr>
        <w:ind w:left="2829" w:hanging="361"/>
      </w:pPr>
      <w:rPr>
        <w:rFonts w:hint="default"/>
      </w:rPr>
    </w:lvl>
    <w:lvl w:ilvl="4" w:tplc="49AA953E">
      <w:numFmt w:val="bullet"/>
      <w:lvlText w:val="•"/>
      <w:lvlJc w:val="left"/>
      <w:pPr>
        <w:ind w:left="3612" w:hanging="361"/>
      </w:pPr>
      <w:rPr>
        <w:rFonts w:hint="default"/>
      </w:rPr>
    </w:lvl>
    <w:lvl w:ilvl="5" w:tplc="0B262132">
      <w:numFmt w:val="bullet"/>
      <w:lvlText w:val="•"/>
      <w:lvlJc w:val="left"/>
      <w:pPr>
        <w:ind w:left="4395" w:hanging="361"/>
      </w:pPr>
      <w:rPr>
        <w:rFonts w:hint="default"/>
      </w:rPr>
    </w:lvl>
    <w:lvl w:ilvl="6" w:tplc="DA24138C">
      <w:numFmt w:val="bullet"/>
      <w:lvlText w:val="•"/>
      <w:lvlJc w:val="left"/>
      <w:pPr>
        <w:ind w:left="5178" w:hanging="361"/>
      </w:pPr>
      <w:rPr>
        <w:rFonts w:hint="default"/>
      </w:rPr>
    </w:lvl>
    <w:lvl w:ilvl="7" w:tplc="47B450C4">
      <w:numFmt w:val="bullet"/>
      <w:lvlText w:val="•"/>
      <w:lvlJc w:val="left"/>
      <w:pPr>
        <w:ind w:left="5961" w:hanging="361"/>
      </w:pPr>
      <w:rPr>
        <w:rFonts w:hint="default"/>
      </w:rPr>
    </w:lvl>
    <w:lvl w:ilvl="8" w:tplc="D4741026">
      <w:numFmt w:val="bullet"/>
      <w:lvlText w:val="•"/>
      <w:lvlJc w:val="left"/>
      <w:pPr>
        <w:ind w:left="6744" w:hanging="361"/>
      </w:pPr>
      <w:rPr>
        <w:rFonts w:hint="default"/>
      </w:rPr>
    </w:lvl>
  </w:abstractNum>
  <w:abstractNum w:abstractNumId="44" w15:restartNumberingAfterBreak="0">
    <w:nsid w:val="799B0761"/>
    <w:multiLevelType w:val="hybridMultilevel"/>
    <w:tmpl w:val="7662F010"/>
    <w:lvl w:ilvl="0" w:tplc="5A366628">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4B5C6C"/>
    <w:multiLevelType w:val="hybridMultilevel"/>
    <w:tmpl w:val="93629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FA60F7"/>
    <w:multiLevelType w:val="hybridMultilevel"/>
    <w:tmpl w:val="09488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8496953">
    <w:abstractNumId w:val="38"/>
  </w:num>
  <w:num w:numId="2" w16cid:durableId="528613663">
    <w:abstractNumId w:val="9"/>
  </w:num>
  <w:num w:numId="3" w16cid:durableId="451093205">
    <w:abstractNumId w:val="43"/>
  </w:num>
  <w:num w:numId="4" w16cid:durableId="1915583743">
    <w:abstractNumId w:val="18"/>
  </w:num>
  <w:num w:numId="5" w16cid:durableId="19208659">
    <w:abstractNumId w:val="32"/>
  </w:num>
  <w:num w:numId="6" w16cid:durableId="620499688">
    <w:abstractNumId w:val="8"/>
  </w:num>
  <w:num w:numId="7" w16cid:durableId="2140683273">
    <w:abstractNumId w:val="21"/>
  </w:num>
  <w:num w:numId="8" w16cid:durableId="371922740">
    <w:abstractNumId w:val="34"/>
  </w:num>
  <w:num w:numId="9" w16cid:durableId="84569482">
    <w:abstractNumId w:val="39"/>
  </w:num>
  <w:num w:numId="10" w16cid:durableId="478806890">
    <w:abstractNumId w:val="22"/>
  </w:num>
  <w:num w:numId="11" w16cid:durableId="1975393">
    <w:abstractNumId w:val="2"/>
  </w:num>
  <w:num w:numId="12" w16cid:durableId="1363632649">
    <w:abstractNumId w:val="10"/>
  </w:num>
  <w:num w:numId="13" w16cid:durableId="2009823197">
    <w:abstractNumId w:val="40"/>
  </w:num>
  <w:num w:numId="14" w16cid:durableId="787314743">
    <w:abstractNumId w:val="3"/>
  </w:num>
  <w:num w:numId="15" w16cid:durableId="1331563530">
    <w:abstractNumId w:val="4"/>
  </w:num>
  <w:num w:numId="16" w16cid:durableId="652560007">
    <w:abstractNumId w:val="29"/>
  </w:num>
  <w:num w:numId="17" w16cid:durableId="603927147">
    <w:abstractNumId w:val="26"/>
  </w:num>
  <w:num w:numId="18" w16cid:durableId="1396732861">
    <w:abstractNumId w:val="0"/>
  </w:num>
  <w:num w:numId="19" w16cid:durableId="241568680">
    <w:abstractNumId w:val="17"/>
  </w:num>
  <w:num w:numId="20" w16cid:durableId="1138838673">
    <w:abstractNumId w:val="31"/>
  </w:num>
  <w:num w:numId="21" w16cid:durableId="1388794386">
    <w:abstractNumId w:val="27"/>
  </w:num>
  <w:num w:numId="22" w16cid:durableId="1057821938">
    <w:abstractNumId w:val="11"/>
  </w:num>
  <w:num w:numId="23" w16cid:durableId="1453136025">
    <w:abstractNumId w:val="7"/>
  </w:num>
  <w:num w:numId="24" w16cid:durableId="1844585680">
    <w:abstractNumId w:val="33"/>
  </w:num>
  <w:num w:numId="25" w16cid:durableId="844517453">
    <w:abstractNumId w:val="1"/>
  </w:num>
  <w:num w:numId="26" w16cid:durableId="1918007836">
    <w:abstractNumId w:val="37"/>
  </w:num>
  <w:num w:numId="27" w16cid:durableId="1490705771">
    <w:abstractNumId w:val="14"/>
  </w:num>
  <w:num w:numId="28" w16cid:durableId="1155879473">
    <w:abstractNumId w:val="36"/>
  </w:num>
  <w:num w:numId="29" w16cid:durableId="1491094849">
    <w:abstractNumId w:val="45"/>
  </w:num>
  <w:num w:numId="30" w16cid:durableId="1908178505">
    <w:abstractNumId w:val="46"/>
  </w:num>
  <w:num w:numId="31" w16cid:durableId="612908760">
    <w:abstractNumId w:val="44"/>
  </w:num>
  <w:num w:numId="32" w16cid:durableId="624583023">
    <w:abstractNumId w:val="12"/>
  </w:num>
  <w:num w:numId="33" w16cid:durableId="620067124">
    <w:abstractNumId w:val="23"/>
  </w:num>
  <w:num w:numId="34" w16cid:durableId="485516892">
    <w:abstractNumId w:val="15"/>
  </w:num>
  <w:num w:numId="35" w16cid:durableId="117451872">
    <w:abstractNumId w:val="13"/>
  </w:num>
  <w:num w:numId="36" w16cid:durableId="656887264">
    <w:abstractNumId w:val="25"/>
  </w:num>
  <w:num w:numId="37" w16cid:durableId="1041856964">
    <w:abstractNumId w:val="16"/>
  </w:num>
  <w:num w:numId="38" w16cid:durableId="1487667961">
    <w:abstractNumId w:val="20"/>
  </w:num>
  <w:num w:numId="39" w16cid:durableId="121849497">
    <w:abstractNumId w:val="5"/>
  </w:num>
  <w:num w:numId="40" w16cid:durableId="589581017">
    <w:abstractNumId w:val="41"/>
  </w:num>
  <w:num w:numId="41" w16cid:durableId="137961221">
    <w:abstractNumId w:val="35"/>
  </w:num>
  <w:num w:numId="42" w16cid:durableId="1141192064">
    <w:abstractNumId w:val="24"/>
  </w:num>
  <w:num w:numId="43" w16cid:durableId="1490948805">
    <w:abstractNumId w:val="6"/>
  </w:num>
  <w:num w:numId="44" w16cid:durableId="2051146095">
    <w:abstractNumId w:val="30"/>
  </w:num>
  <w:num w:numId="45" w16cid:durableId="1283802496">
    <w:abstractNumId w:val="42"/>
  </w:num>
  <w:num w:numId="46" w16cid:durableId="1609507870">
    <w:abstractNumId w:val="19"/>
  </w:num>
  <w:num w:numId="47" w16cid:durableId="42217918">
    <w:abstractNumId w:val="28"/>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 O'Riordan">
    <w15:presenceInfo w15:providerId="AD" w15:userId="S::qlff7@sussex.ac.uk::bbc5824a-b87b-4e7c-81f7-ab6796aefa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B98"/>
    <w:rsid w:val="00002804"/>
    <w:rsid w:val="00007F7B"/>
    <w:rsid w:val="000124B6"/>
    <w:rsid w:val="000214C3"/>
    <w:rsid w:val="000318F2"/>
    <w:rsid w:val="00035470"/>
    <w:rsid w:val="0004380E"/>
    <w:rsid w:val="0004739D"/>
    <w:rsid w:val="0005098D"/>
    <w:rsid w:val="00076C6B"/>
    <w:rsid w:val="0008202F"/>
    <w:rsid w:val="00083A16"/>
    <w:rsid w:val="000C1EEC"/>
    <w:rsid w:val="000C3433"/>
    <w:rsid w:val="000C48D2"/>
    <w:rsid w:val="000C59A1"/>
    <w:rsid w:val="000D4932"/>
    <w:rsid w:val="000D68C7"/>
    <w:rsid w:val="000E6DFA"/>
    <w:rsid w:val="00114AB0"/>
    <w:rsid w:val="001150D2"/>
    <w:rsid w:val="00136CA8"/>
    <w:rsid w:val="001430CE"/>
    <w:rsid w:val="00162C80"/>
    <w:rsid w:val="001A0C02"/>
    <w:rsid w:val="001B4A4D"/>
    <w:rsid w:val="001B7FBC"/>
    <w:rsid w:val="001D4BBB"/>
    <w:rsid w:val="002225AD"/>
    <w:rsid w:val="00242F6D"/>
    <w:rsid w:val="0026349C"/>
    <w:rsid w:val="0027406C"/>
    <w:rsid w:val="00283B56"/>
    <w:rsid w:val="002A4602"/>
    <w:rsid w:val="002B3AC5"/>
    <w:rsid w:val="002D3D34"/>
    <w:rsid w:val="002E1433"/>
    <w:rsid w:val="002E5867"/>
    <w:rsid w:val="00302A62"/>
    <w:rsid w:val="00332218"/>
    <w:rsid w:val="00347F46"/>
    <w:rsid w:val="003542B2"/>
    <w:rsid w:val="00354744"/>
    <w:rsid w:val="003743D7"/>
    <w:rsid w:val="00391187"/>
    <w:rsid w:val="003979F3"/>
    <w:rsid w:val="003A55C8"/>
    <w:rsid w:val="003D5A35"/>
    <w:rsid w:val="003F18E9"/>
    <w:rsid w:val="00401D4C"/>
    <w:rsid w:val="0043609E"/>
    <w:rsid w:val="00466F9A"/>
    <w:rsid w:val="00480EC8"/>
    <w:rsid w:val="004916C6"/>
    <w:rsid w:val="004B2815"/>
    <w:rsid w:val="004E225B"/>
    <w:rsid w:val="004E75DD"/>
    <w:rsid w:val="004F05C4"/>
    <w:rsid w:val="00504F8D"/>
    <w:rsid w:val="005475EC"/>
    <w:rsid w:val="00552BEB"/>
    <w:rsid w:val="00567203"/>
    <w:rsid w:val="0058056F"/>
    <w:rsid w:val="005806A4"/>
    <w:rsid w:val="00594684"/>
    <w:rsid w:val="005E3EF1"/>
    <w:rsid w:val="005F0ACB"/>
    <w:rsid w:val="005F327B"/>
    <w:rsid w:val="006014EE"/>
    <w:rsid w:val="0060609B"/>
    <w:rsid w:val="00610079"/>
    <w:rsid w:val="006137FF"/>
    <w:rsid w:val="00617BA7"/>
    <w:rsid w:val="006378C8"/>
    <w:rsid w:val="00650FBC"/>
    <w:rsid w:val="00651098"/>
    <w:rsid w:val="0065500E"/>
    <w:rsid w:val="00656E1E"/>
    <w:rsid w:val="00661263"/>
    <w:rsid w:val="00665FBD"/>
    <w:rsid w:val="006B0B42"/>
    <w:rsid w:val="006C0333"/>
    <w:rsid w:val="006D50FB"/>
    <w:rsid w:val="006E44EF"/>
    <w:rsid w:val="006F0640"/>
    <w:rsid w:val="006F109A"/>
    <w:rsid w:val="00710A64"/>
    <w:rsid w:val="007110CA"/>
    <w:rsid w:val="007131D2"/>
    <w:rsid w:val="007220A5"/>
    <w:rsid w:val="00724890"/>
    <w:rsid w:val="0073434A"/>
    <w:rsid w:val="00734EFB"/>
    <w:rsid w:val="00754BFB"/>
    <w:rsid w:val="00755C99"/>
    <w:rsid w:val="007900D5"/>
    <w:rsid w:val="0079327D"/>
    <w:rsid w:val="007E7BA2"/>
    <w:rsid w:val="007F1D6B"/>
    <w:rsid w:val="007F3412"/>
    <w:rsid w:val="00812B98"/>
    <w:rsid w:val="00817230"/>
    <w:rsid w:val="00826A49"/>
    <w:rsid w:val="008467EA"/>
    <w:rsid w:val="00857B39"/>
    <w:rsid w:val="00867725"/>
    <w:rsid w:val="00884CF8"/>
    <w:rsid w:val="00890BF5"/>
    <w:rsid w:val="008A5044"/>
    <w:rsid w:val="008D3EBE"/>
    <w:rsid w:val="008E251D"/>
    <w:rsid w:val="008F679D"/>
    <w:rsid w:val="008F7899"/>
    <w:rsid w:val="009057E0"/>
    <w:rsid w:val="00905B82"/>
    <w:rsid w:val="00907CAA"/>
    <w:rsid w:val="00915E80"/>
    <w:rsid w:val="00922F42"/>
    <w:rsid w:val="00935143"/>
    <w:rsid w:val="00937B6C"/>
    <w:rsid w:val="009906F9"/>
    <w:rsid w:val="009A7370"/>
    <w:rsid w:val="009C4C6E"/>
    <w:rsid w:val="009D56B2"/>
    <w:rsid w:val="009E5E16"/>
    <w:rsid w:val="009E754C"/>
    <w:rsid w:val="00A004BC"/>
    <w:rsid w:val="00A15373"/>
    <w:rsid w:val="00A25B38"/>
    <w:rsid w:val="00A26510"/>
    <w:rsid w:val="00A4797B"/>
    <w:rsid w:val="00A530E6"/>
    <w:rsid w:val="00AB1B57"/>
    <w:rsid w:val="00AC284F"/>
    <w:rsid w:val="00AD47B7"/>
    <w:rsid w:val="00AD56E3"/>
    <w:rsid w:val="00AE37A8"/>
    <w:rsid w:val="00B0472C"/>
    <w:rsid w:val="00B40637"/>
    <w:rsid w:val="00B81BFD"/>
    <w:rsid w:val="00BB4E57"/>
    <w:rsid w:val="00BD7202"/>
    <w:rsid w:val="00BE3511"/>
    <w:rsid w:val="00BE412D"/>
    <w:rsid w:val="00C2164A"/>
    <w:rsid w:val="00C23409"/>
    <w:rsid w:val="00C77F47"/>
    <w:rsid w:val="00CA2854"/>
    <w:rsid w:val="00CD568C"/>
    <w:rsid w:val="00CE0D89"/>
    <w:rsid w:val="00CF0A3F"/>
    <w:rsid w:val="00D01465"/>
    <w:rsid w:val="00D270E6"/>
    <w:rsid w:val="00D6531E"/>
    <w:rsid w:val="00D664E0"/>
    <w:rsid w:val="00D67B4A"/>
    <w:rsid w:val="00D96770"/>
    <w:rsid w:val="00DC747E"/>
    <w:rsid w:val="00E04941"/>
    <w:rsid w:val="00E169E3"/>
    <w:rsid w:val="00E30691"/>
    <w:rsid w:val="00E43E1C"/>
    <w:rsid w:val="00E655F8"/>
    <w:rsid w:val="00E7724B"/>
    <w:rsid w:val="00EB0D62"/>
    <w:rsid w:val="00EC0EA4"/>
    <w:rsid w:val="00EC5A9D"/>
    <w:rsid w:val="00EE3EBB"/>
    <w:rsid w:val="00EF1C9F"/>
    <w:rsid w:val="00EF3257"/>
    <w:rsid w:val="00F17404"/>
    <w:rsid w:val="00F36B40"/>
    <w:rsid w:val="00F516D9"/>
    <w:rsid w:val="00F756DA"/>
    <w:rsid w:val="00F969AB"/>
    <w:rsid w:val="00FA3603"/>
    <w:rsid w:val="00FA595D"/>
    <w:rsid w:val="00FA6C60"/>
    <w:rsid w:val="00FD1F37"/>
    <w:rsid w:val="00FE54E3"/>
    <w:rsid w:val="020F7E63"/>
    <w:rsid w:val="02B15487"/>
    <w:rsid w:val="070C721A"/>
    <w:rsid w:val="0AFC82A9"/>
    <w:rsid w:val="1763DEA1"/>
    <w:rsid w:val="1C67575C"/>
    <w:rsid w:val="1E3E2DEF"/>
    <w:rsid w:val="21B38BD7"/>
    <w:rsid w:val="2B0FA9EA"/>
    <w:rsid w:val="3D3A657D"/>
    <w:rsid w:val="51D1EE9A"/>
    <w:rsid w:val="56D97DA5"/>
    <w:rsid w:val="57C83BDE"/>
    <w:rsid w:val="58B72E03"/>
    <w:rsid w:val="59B83D45"/>
    <w:rsid w:val="59C58A96"/>
    <w:rsid w:val="65DB3E31"/>
    <w:rsid w:val="6F75AD0A"/>
    <w:rsid w:val="738F7BD9"/>
    <w:rsid w:val="7684DE6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A44FA"/>
  <w15:chartTrackingRefBased/>
  <w15:docId w15:val="{DA235175-F72F-447E-9EC5-ACFFA605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6A4"/>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9"/>
    <w:qFormat/>
    <w:rsid w:val="005806A4"/>
    <w:pPr>
      <w:ind w:left="12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6A4"/>
    <w:rPr>
      <w:rFonts w:ascii="Arial" w:eastAsia="Arial" w:hAnsi="Arial" w:cs="Arial"/>
      <w:b/>
      <w:bCs/>
      <w:lang w:val="en-US"/>
    </w:rPr>
  </w:style>
  <w:style w:type="paragraph" w:styleId="BodyText">
    <w:name w:val="Body Text"/>
    <w:basedOn w:val="Normal"/>
    <w:link w:val="BodyTextChar"/>
    <w:uiPriority w:val="1"/>
    <w:qFormat/>
    <w:rsid w:val="005806A4"/>
    <w:rPr>
      <w:rFonts w:ascii="Arial" w:eastAsia="Arial" w:hAnsi="Arial" w:cs="Arial"/>
    </w:rPr>
  </w:style>
  <w:style w:type="character" w:customStyle="1" w:styleId="BodyTextChar">
    <w:name w:val="Body Text Char"/>
    <w:basedOn w:val="DefaultParagraphFont"/>
    <w:link w:val="BodyText"/>
    <w:uiPriority w:val="1"/>
    <w:rsid w:val="005806A4"/>
    <w:rPr>
      <w:rFonts w:ascii="Arial" w:eastAsia="Arial" w:hAnsi="Arial" w:cs="Arial"/>
      <w:lang w:val="en-US"/>
    </w:rPr>
  </w:style>
  <w:style w:type="paragraph" w:styleId="Title">
    <w:name w:val="Title"/>
    <w:basedOn w:val="Normal"/>
    <w:link w:val="TitleChar"/>
    <w:uiPriority w:val="10"/>
    <w:qFormat/>
    <w:rsid w:val="005806A4"/>
    <w:pPr>
      <w:spacing w:before="82"/>
      <w:ind w:left="120"/>
    </w:pPr>
    <w:rPr>
      <w:rFonts w:ascii="Arial" w:eastAsia="Arial" w:hAnsi="Arial" w:cs="Arial"/>
      <w:b/>
      <w:bCs/>
      <w:sz w:val="24"/>
      <w:szCs w:val="24"/>
    </w:rPr>
  </w:style>
  <w:style w:type="character" w:customStyle="1" w:styleId="TitleChar">
    <w:name w:val="Title Char"/>
    <w:basedOn w:val="DefaultParagraphFont"/>
    <w:link w:val="Title"/>
    <w:uiPriority w:val="10"/>
    <w:rsid w:val="005806A4"/>
    <w:rPr>
      <w:rFonts w:ascii="Arial" w:eastAsia="Arial" w:hAnsi="Arial" w:cs="Arial"/>
      <w:b/>
      <w:bCs/>
      <w:sz w:val="24"/>
      <w:szCs w:val="24"/>
      <w:lang w:val="en-US"/>
    </w:rPr>
  </w:style>
  <w:style w:type="paragraph" w:styleId="ListParagraph">
    <w:name w:val="List Paragraph"/>
    <w:basedOn w:val="Normal"/>
    <w:uiPriority w:val="34"/>
    <w:qFormat/>
    <w:rsid w:val="005806A4"/>
    <w:pPr>
      <w:ind w:left="839" w:hanging="721"/>
    </w:pPr>
    <w:rPr>
      <w:rFonts w:ascii="Arial" w:eastAsia="Arial" w:hAnsi="Arial" w:cs="Arial"/>
    </w:rPr>
  </w:style>
  <w:style w:type="paragraph" w:customStyle="1" w:styleId="TableParagraph">
    <w:name w:val="Table Paragraph"/>
    <w:basedOn w:val="Normal"/>
    <w:uiPriority w:val="1"/>
    <w:qFormat/>
    <w:rsid w:val="005806A4"/>
    <w:pPr>
      <w:spacing w:before="3"/>
      <w:ind w:left="475" w:hanging="361"/>
    </w:pPr>
  </w:style>
  <w:style w:type="paragraph" w:styleId="BalloonText">
    <w:name w:val="Balloon Text"/>
    <w:basedOn w:val="Normal"/>
    <w:link w:val="BalloonTextChar"/>
    <w:uiPriority w:val="99"/>
    <w:semiHidden/>
    <w:unhideWhenUsed/>
    <w:rsid w:val="005806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6A4"/>
    <w:rPr>
      <w:rFonts w:ascii="Segoe UI" w:eastAsia="Calibri" w:hAnsi="Segoe UI" w:cs="Segoe UI"/>
      <w:sz w:val="18"/>
      <w:szCs w:val="18"/>
      <w:lang w:val="en-US"/>
    </w:rPr>
  </w:style>
  <w:style w:type="paragraph" w:styleId="Header">
    <w:name w:val="header"/>
    <w:basedOn w:val="Normal"/>
    <w:link w:val="HeaderChar"/>
    <w:uiPriority w:val="99"/>
    <w:unhideWhenUsed/>
    <w:rsid w:val="00FA595D"/>
    <w:pPr>
      <w:tabs>
        <w:tab w:val="center" w:pos="4513"/>
        <w:tab w:val="right" w:pos="9026"/>
      </w:tabs>
    </w:pPr>
  </w:style>
  <w:style w:type="character" w:customStyle="1" w:styleId="HeaderChar">
    <w:name w:val="Header Char"/>
    <w:basedOn w:val="DefaultParagraphFont"/>
    <w:link w:val="Header"/>
    <w:uiPriority w:val="99"/>
    <w:rsid w:val="00FA595D"/>
    <w:rPr>
      <w:rFonts w:ascii="Calibri" w:eastAsia="Calibri" w:hAnsi="Calibri" w:cs="Calibri"/>
      <w:lang w:val="en-US"/>
    </w:rPr>
  </w:style>
  <w:style w:type="paragraph" w:styleId="Footer">
    <w:name w:val="footer"/>
    <w:basedOn w:val="Normal"/>
    <w:link w:val="FooterChar"/>
    <w:uiPriority w:val="99"/>
    <w:unhideWhenUsed/>
    <w:rsid w:val="00FA595D"/>
    <w:pPr>
      <w:tabs>
        <w:tab w:val="center" w:pos="4513"/>
        <w:tab w:val="right" w:pos="9026"/>
      </w:tabs>
    </w:pPr>
  </w:style>
  <w:style w:type="character" w:customStyle="1" w:styleId="FooterChar">
    <w:name w:val="Footer Char"/>
    <w:basedOn w:val="DefaultParagraphFont"/>
    <w:link w:val="Footer"/>
    <w:uiPriority w:val="99"/>
    <w:rsid w:val="00FA595D"/>
    <w:rPr>
      <w:rFonts w:ascii="Calibri" w:eastAsia="Calibri" w:hAnsi="Calibri" w:cs="Calibri"/>
      <w:lang w:val="en-US"/>
    </w:rPr>
  </w:style>
  <w:style w:type="paragraph" w:styleId="Revision">
    <w:name w:val="Revision"/>
    <w:hidden/>
    <w:uiPriority w:val="99"/>
    <w:semiHidden/>
    <w:rsid w:val="00083A16"/>
    <w:pPr>
      <w:spacing w:after="0" w:line="240" w:lineRule="auto"/>
    </w:pPr>
    <w:rPr>
      <w:rFonts w:ascii="Calibri" w:eastAsia="Calibri" w:hAnsi="Calibri" w:cs="Calibri"/>
      <w:lang w:val="en-US"/>
    </w:rPr>
  </w:style>
  <w:style w:type="character" w:styleId="Hyperlink">
    <w:name w:val="Hyperlink"/>
    <w:basedOn w:val="DefaultParagraphFont"/>
    <w:uiPriority w:val="99"/>
    <w:unhideWhenUsed/>
    <w:rsid w:val="009E754C"/>
    <w:rPr>
      <w:color w:val="0563C1" w:themeColor="hyperlink"/>
      <w:u w:val="single"/>
    </w:rPr>
  </w:style>
  <w:style w:type="character" w:styleId="UnresolvedMention">
    <w:name w:val="Unresolved Mention"/>
    <w:basedOn w:val="DefaultParagraphFont"/>
    <w:uiPriority w:val="99"/>
    <w:semiHidden/>
    <w:unhideWhenUsed/>
    <w:rsid w:val="009E754C"/>
    <w:rPr>
      <w:color w:val="605E5C"/>
      <w:shd w:val="clear" w:color="auto" w:fill="E1DFDD"/>
    </w:rPr>
  </w:style>
  <w:style w:type="character" w:styleId="CommentReference">
    <w:name w:val="annotation reference"/>
    <w:basedOn w:val="DefaultParagraphFont"/>
    <w:uiPriority w:val="99"/>
    <w:semiHidden/>
    <w:unhideWhenUsed/>
    <w:rsid w:val="009E5E16"/>
    <w:rPr>
      <w:sz w:val="16"/>
      <w:szCs w:val="16"/>
    </w:rPr>
  </w:style>
  <w:style w:type="paragraph" w:styleId="CommentText">
    <w:name w:val="annotation text"/>
    <w:basedOn w:val="Normal"/>
    <w:link w:val="CommentTextChar"/>
    <w:uiPriority w:val="99"/>
    <w:unhideWhenUsed/>
    <w:rsid w:val="009E5E16"/>
    <w:rPr>
      <w:sz w:val="20"/>
      <w:szCs w:val="20"/>
    </w:rPr>
  </w:style>
  <w:style w:type="character" w:customStyle="1" w:styleId="CommentTextChar">
    <w:name w:val="Comment Text Char"/>
    <w:basedOn w:val="DefaultParagraphFont"/>
    <w:link w:val="CommentText"/>
    <w:uiPriority w:val="99"/>
    <w:rsid w:val="009E5E16"/>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9E5E16"/>
    <w:rPr>
      <w:b/>
      <w:bCs/>
    </w:rPr>
  </w:style>
  <w:style w:type="character" w:customStyle="1" w:styleId="CommentSubjectChar">
    <w:name w:val="Comment Subject Char"/>
    <w:basedOn w:val="CommentTextChar"/>
    <w:link w:val="CommentSubject"/>
    <w:uiPriority w:val="99"/>
    <w:semiHidden/>
    <w:rsid w:val="009E5E16"/>
    <w:rPr>
      <w:rFonts w:ascii="Calibri" w:eastAsia="Calibri" w:hAnsi="Calibri" w:cs="Calibri"/>
      <w:b/>
      <w:bCs/>
      <w:sz w:val="20"/>
      <w:szCs w:val="20"/>
      <w:lang w:val="en-US"/>
    </w:rPr>
  </w:style>
  <w:style w:type="character" w:styleId="FollowedHyperlink">
    <w:name w:val="FollowedHyperlink"/>
    <w:basedOn w:val="DefaultParagraphFont"/>
    <w:uiPriority w:val="99"/>
    <w:semiHidden/>
    <w:unhideWhenUsed/>
    <w:rsid w:val="009A7370"/>
    <w:rPr>
      <w:color w:val="954F72" w:themeColor="followedHyperlink"/>
      <w:u w:val="single"/>
    </w:rPr>
  </w:style>
  <w:style w:type="table" w:styleId="TableGrid">
    <w:name w:val="Table Grid"/>
    <w:basedOn w:val="TableNormal"/>
    <w:uiPriority w:val="39"/>
    <w:rsid w:val="0079327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9327D"/>
    <w:pPr>
      <w:widowControl/>
      <w:autoSpaceDE/>
      <w:autoSpaceDN/>
    </w:pPr>
    <w:rPr>
      <w:rFonts w:asciiTheme="minorHAnsi" w:eastAsiaTheme="minorHAnsi" w:hAnsiTheme="minorHAnsi" w:cstheme="minorBidi"/>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79327D"/>
    <w:rPr>
      <w:kern w:val="2"/>
      <w:sz w:val="20"/>
      <w:szCs w:val="20"/>
      <w14:ligatures w14:val="standardContextual"/>
    </w:rPr>
  </w:style>
  <w:style w:type="character" w:styleId="FootnoteReference">
    <w:name w:val="footnote reference"/>
    <w:basedOn w:val="DefaultParagraphFont"/>
    <w:uiPriority w:val="99"/>
    <w:semiHidden/>
    <w:unhideWhenUsed/>
    <w:rsid w:val="0079327D"/>
    <w:rPr>
      <w:vertAlign w:val="superscript"/>
    </w:rPr>
  </w:style>
  <w:style w:type="character" w:customStyle="1" w:styleId="normaltextrun">
    <w:name w:val="normaltextrun"/>
    <w:basedOn w:val="DefaultParagraphFont"/>
    <w:rsid w:val="00651098"/>
  </w:style>
  <w:style w:type="character" w:customStyle="1" w:styleId="eop">
    <w:name w:val="eop"/>
    <w:basedOn w:val="DefaultParagraphFont"/>
    <w:rsid w:val="00651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ff.sussex.ac.uk/about/strategy/education-student" TargetMode="External"/><Relationship Id="rId13" Type="http://schemas.openxmlformats.org/officeDocument/2006/relationships/hyperlink" Target="https://www.sussex.ac.uk/adqe/partnerships/cpasc" TargetMode="External"/><Relationship Id="rId18" Type="http://schemas.openxmlformats.org/officeDocument/2006/relationships/hyperlink" Target="https://www.sussex.ac.uk/adqe/partnerships/handboo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sussex.ac.uk/adqe/curriculum/newcourseapproval" TargetMode="External"/><Relationship Id="rId17" Type="http://schemas.openxmlformats.org/officeDocument/2006/relationships/hyperlink" Target="mailto:partnership@sussex.ac.uk" TargetMode="External"/><Relationship Id="rId2" Type="http://schemas.openxmlformats.org/officeDocument/2006/relationships/styles" Target="styles.xml"/><Relationship Id="rId16" Type="http://schemas.openxmlformats.org/officeDocument/2006/relationships/hyperlink" Target="https://www.sussex.ac.uk/global-engagement/partnerships/toolbox"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sex.ac.uk/adqe/documents/front-cover-for-pasc-stage-1-and-2-final.docx" TargetMode="External"/><Relationship Id="rId5" Type="http://schemas.openxmlformats.org/officeDocument/2006/relationships/footnotes" Target="footnotes.xml"/><Relationship Id="rId15" Type="http://schemas.openxmlformats.org/officeDocument/2006/relationships/hyperlink" Target="mailto:GlobalEngagement@sussex.ac.uk" TargetMode="External"/><Relationship Id="rId10" Type="http://schemas.openxmlformats.org/officeDocument/2006/relationships/hyperlink" Target="https://www.sussex.ac.uk/adqe/documents/cpasc-new-course-proposal-form-partner-institutions-(validation)-sep.doc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ussex.ac.uk/adqe/curriculum/newcourseapproval" TargetMode="External"/><Relationship Id="rId14" Type="http://schemas.openxmlformats.org/officeDocument/2006/relationships/hyperlink" Target="https://direct.sussex.ac.uk/page.php?page=group_members&amp;trail=committees&amp;group_seq=27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2478</Words>
  <Characters>14125</Characters>
  <Application>Microsoft Office Word</Application>
  <DocSecurity>0</DocSecurity>
  <Lines>117</Lines>
  <Paragraphs>33</Paragraphs>
  <ScaleCrop>false</ScaleCrop>
  <Company/>
  <LinksUpToDate>false</LinksUpToDate>
  <CharactersWithSpaces>16570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Andrew Craig</dc:creator>
  <cp:keywords/>
  <dc:description/>
  <cp:lastModifiedBy>Matt Collins</cp:lastModifiedBy>
  <cp:revision>5</cp:revision>
  <cp:lastPrinted>2023-01-05T11:13:00Z</cp:lastPrinted>
  <dcterms:created xsi:type="dcterms:W3CDTF">2026-09-24T14:10:00Z</dcterms:created>
  <dcterms:modified xsi:type="dcterms:W3CDTF">2026-10-08T10:33:00Z</dcterms:modified>
</cp:coreProperties>
</file>