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8" w:rsidRPr="00A83702" w:rsidRDefault="00322BE8" w:rsidP="00322BE8">
      <w:pPr>
        <w:rPr>
          <w:rFonts w:ascii="Arial" w:hAnsi="Arial" w:cs="Arial"/>
          <w:b/>
          <w:sz w:val="22"/>
          <w:szCs w:val="22"/>
        </w:rPr>
      </w:pPr>
      <w:bookmarkStart w:id="0" w:name="_GoBack"/>
      <w:bookmarkEnd w:id="0"/>
      <w:r w:rsidRPr="00A83702">
        <w:rPr>
          <w:rFonts w:ascii="Arial" w:hAnsi="Arial" w:cs="Arial"/>
          <w:b/>
          <w:sz w:val="22"/>
          <w:szCs w:val="22"/>
        </w:rPr>
        <w:t>25</w:t>
      </w:r>
      <w:r w:rsidRPr="00A83702">
        <w:rPr>
          <w:rFonts w:ascii="Arial" w:hAnsi="Arial" w:cs="Arial"/>
          <w:b/>
          <w:sz w:val="22"/>
          <w:szCs w:val="22"/>
          <w:vertAlign w:val="superscript"/>
        </w:rPr>
        <w:t>th</w:t>
      </w:r>
      <w:r w:rsidRPr="00A83702">
        <w:rPr>
          <w:rFonts w:ascii="Arial" w:hAnsi="Arial" w:cs="Arial"/>
          <w:b/>
          <w:sz w:val="22"/>
          <w:szCs w:val="22"/>
        </w:rPr>
        <w:t xml:space="preserve"> May – Dr Donald </w:t>
      </w:r>
      <w:proofErr w:type="spellStart"/>
      <w:r w:rsidRPr="00A83702">
        <w:rPr>
          <w:rFonts w:ascii="Arial" w:hAnsi="Arial" w:cs="Arial"/>
          <w:b/>
          <w:sz w:val="22"/>
          <w:szCs w:val="22"/>
        </w:rPr>
        <w:t>Hislop</w:t>
      </w:r>
      <w:proofErr w:type="spellEnd"/>
      <w:r w:rsidRPr="00A83702">
        <w:rPr>
          <w:rFonts w:ascii="Arial" w:hAnsi="Arial" w:cs="Arial"/>
          <w:b/>
          <w:sz w:val="22"/>
          <w:szCs w:val="22"/>
        </w:rPr>
        <w:t xml:space="preserve"> – University of Loughborough – School of Business and Economics </w:t>
      </w:r>
    </w:p>
    <w:p w:rsidR="00322BE8" w:rsidRDefault="00322BE8" w:rsidP="00322BE8">
      <w:pPr>
        <w:spacing w:before="0" w:line="240" w:lineRule="auto"/>
        <w:rPr>
          <w:rFonts w:ascii="Arial" w:hAnsi="Arial" w:cs="Arial"/>
          <w:b/>
          <w:color w:val="943634"/>
          <w:sz w:val="22"/>
          <w:szCs w:val="22"/>
        </w:rPr>
      </w:pPr>
      <w:r w:rsidRPr="0037116F">
        <w:rPr>
          <w:rFonts w:ascii="Arial" w:hAnsi="Arial" w:cs="Arial"/>
          <w:b/>
          <w:sz w:val="22"/>
          <w:szCs w:val="22"/>
        </w:rPr>
        <w:t>Title:</w:t>
      </w:r>
      <w:r>
        <w:rPr>
          <w:rFonts w:ascii="Arial" w:hAnsi="Arial" w:cs="Arial"/>
          <w:b/>
          <w:color w:val="943634"/>
          <w:sz w:val="22"/>
          <w:szCs w:val="22"/>
        </w:rPr>
        <w:t xml:space="preserve"> </w:t>
      </w:r>
    </w:p>
    <w:p w:rsidR="00322BE8" w:rsidRDefault="00322BE8" w:rsidP="00322BE8">
      <w:pPr>
        <w:spacing w:before="0" w:line="240" w:lineRule="auto"/>
        <w:rPr>
          <w:rFonts w:ascii="Arial" w:hAnsi="Arial" w:cs="Arial"/>
          <w:b/>
          <w:color w:val="943634"/>
          <w:sz w:val="22"/>
          <w:szCs w:val="22"/>
        </w:rPr>
      </w:pPr>
    </w:p>
    <w:p w:rsidR="00322BE8" w:rsidRDefault="00322BE8" w:rsidP="00322BE8">
      <w:pPr>
        <w:spacing w:before="0" w:line="240" w:lineRule="auto"/>
        <w:rPr>
          <w:rFonts w:ascii="Arial" w:hAnsi="Arial"/>
          <w:sz w:val="22"/>
          <w:szCs w:val="22"/>
        </w:rPr>
      </w:pPr>
      <w:r w:rsidRPr="0037116F">
        <w:rPr>
          <w:rFonts w:ascii="Arial" w:hAnsi="Arial"/>
          <w:sz w:val="22"/>
          <w:szCs w:val="22"/>
        </w:rPr>
        <w:t>The Process of Individual Unlearning among Managers in the UK National Health Service</w:t>
      </w:r>
    </w:p>
    <w:p w:rsidR="00322BE8" w:rsidRPr="00A83702" w:rsidRDefault="00322BE8" w:rsidP="00322BE8">
      <w:pPr>
        <w:spacing w:before="0" w:line="240" w:lineRule="auto"/>
        <w:rPr>
          <w:rFonts w:ascii="Arial" w:hAnsi="Arial"/>
          <w:sz w:val="22"/>
          <w:szCs w:val="22"/>
        </w:rPr>
      </w:pPr>
    </w:p>
    <w:p w:rsidR="00322BE8" w:rsidRPr="00A83702" w:rsidRDefault="00322BE8" w:rsidP="00322BE8">
      <w:pPr>
        <w:spacing w:before="0" w:line="240" w:lineRule="auto"/>
        <w:rPr>
          <w:rFonts w:ascii="Arial" w:hAnsi="Arial"/>
          <w:sz w:val="22"/>
          <w:szCs w:val="22"/>
        </w:rPr>
      </w:pPr>
      <w:r w:rsidRPr="00A83702">
        <w:rPr>
          <w:rFonts w:ascii="Arial" w:hAnsi="Arial"/>
          <w:b/>
          <w:sz w:val="22"/>
          <w:szCs w:val="22"/>
        </w:rPr>
        <w:t xml:space="preserve">Abstract: </w:t>
      </w:r>
      <w:r w:rsidRPr="00A83702">
        <w:rPr>
          <w:rFonts w:ascii="Arial" w:hAnsi="Arial"/>
          <w:sz w:val="22"/>
          <w:szCs w:val="22"/>
        </w:rPr>
        <w:t>In a contemporary business environment where change is often continuous, the ability of people to be able to successfully adapt and respond to change is regarded as important. Change typically involves not only the learning of new behaviours, ideas or practices, but also giving up, or abandoning some established ones (unlearning). Despite both these elements being equally important to change, there has been a significantly greater academic focus on processes of learning than there has been on unlearning. The presentation will give an overview of the preliminary findings from a study of unlearning among managers in the NHS which aimed to begin addressing this gap in knowledge</w:t>
      </w:r>
      <w:r w:rsidRPr="00A83702">
        <w:rPr>
          <w:rStyle w:val="FootnoteReference"/>
          <w:rFonts w:ascii="Arial" w:hAnsi="Arial"/>
          <w:sz w:val="22"/>
          <w:szCs w:val="22"/>
        </w:rPr>
        <w:footnoteReference w:id="1"/>
      </w:r>
      <w:r w:rsidRPr="00A83702">
        <w:rPr>
          <w:rFonts w:ascii="Arial" w:hAnsi="Arial"/>
          <w:sz w:val="22"/>
          <w:szCs w:val="22"/>
        </w:rPr>
        <w:t xml:space="preserve">. This represents an interesting context in which to study unlearning due to the quantity and scale of the changes that the NHS has gone through in recent years. </w:t>
      </w:r>
    </w:p>
    <w:p w:rsidR="00322BE8" w:rsidRPr="0037116F" w:rsidRDefault="00322BE8" w:rsidP="00322BE8">
      <w:pPr>
        <w:spacing w:before="0" w:line="240" w:lineRule="auto"/>
        <w:rPr>
          <w:rFonts w:ascii="Arial" w:hAnsi="Arial"/>
          <w:b/>
          <w:sz w:val="22"/>
          <w:szCs w:val="22"/>
        </w:rPr>
      </w:pPr>
    </w:p>
    <w:p w:rsidR="00985F05" w:rsidRPr="00322BE8" w:rsidRDefault="00322BE8" w:rsidP="00322BE8">
      <w:pPr>
        <w:spacing w:before="0" w:line="240" w:lineRule="auto"/>
        <w:rPr>
          <w:rFonts w:ascii="Arial" w:hAnsi="Arial" w:cs="Arial"/>
          <w:b/>
          <w:color w:val="000000"/>
          <w:sz w:val="22"/>
          <w:szCs w:val="22"/>
        </w:rPr>
      </w:pPr>
      <w:r w:rsidRPr="003943DA">
        <w:rPr>
          <w:rFonts w:ascii="Arial" w:hAnsi="Arial" w:cs="Arial"/>
          <w:b/>
          <w:color w:val="000000"/>
          <w:sz w:val="22"/>
          <w:szCs w:val="22"/>
        </w:rPr>
        <w:t xml:space="preserve">Bio: </w:t>
      </w:r>
      <w:r w:rsidRPr="003943DA">
        <w:rPr>
          <w:rFonts w:ascii="Arial" w:hAnsi="Arial" w:cs="Arial"/>
          <w:color w:val="000000"/>
          <w:sz w:val="22"/>
          <w:szCs w:val="22"/>
          <w:lang w:val="en-US" w:eastAsia="en-US"/>
        </w:rPr>
        <w:t xml:space="preserve">Donald </w:t>
      </w:r>
      <w:proofErr w:type="spellStart"/>
      <w:r w:rsidRPr="003943DA">
        <w:rPr>
          <w:rFonts w:ascii="Arial" w:hAnsi="Arial" w:cs="Arial"/>
          <w:color w:val="000000"/>
          <w:sz w:val="22"/>
          <w:szCs w:val="22"/>
          <w:lang w:val="en-US" w:eastAsia="en-US"/>
        </w:rPr>
        <w:t>Hislop</w:t>
      </w:r>
      <w:proofErr w:type="spellEnd"/>
      <w:r w:rsidRPr="003943DA">
        <w:rPr>
          <w:rFonts w:ascii="Arial" w:hAnsi="Arial" w:cs="Arial"/>
          <w:color w:val="000000"/>
          <w:sz w:val="22"/>
          <w:szCs w:val="22"/>
          <w:lang w:val="en-US" w:eastAsia="en-US"/>
        </w:rPr>
        <w:t xml:space="preserve"> is a Senior Lecturer at the School of Business and Economics, </w:t>
      </w:r>
      <w:proofErr w:type="spellStart"/>
      <w:r w:rsidRPr="003943DA">
        <w:rPr>
          <w:rFonts w:ascii="Arial" w:hAnsi="Arial" w:cs="Arial"/>
          <w:color w:val="000000"/>
          <w:sz w:val="22"/>
          <w:szCs w:val="22"/>
          <w:lang w:val="en-US" w:eastAsia="en-US"/>
        </w:rPr>
        <w:t>Loughborough</w:t>
      </w:r>
      <w:proofErr w:type="spellEnd"/>
      <w:r w:rsidRPr="003943DA">
        <w:rPr>
          <w:rFonts w:ascii="Arial" w:hAnsi="Arial" w:cs="Arial"/>
          <w:color w:val="000000"/>
          <w:sz w:val="22"/>
          <w:szCs w:val="22"/>
          <w:lang w:val="en-US" w:eastAsia="en-US"/>
        </w:rPr>
        <w:t xml:space="preserve"> University. He is also Deputy Director of the Centre for Professional Work and Careers. His research interests are broadly in socio-cultural aspects of knowledge management and mobile working. He has published articles in a wide range of management and technology journals, is the author of a textbook on knowledge management (Knowledge Management in Organizations, Oxford University Press) and edited a book on mobile work (Mobility and Technology in the Workplace, </w:t>
      </w:r>
      <w:proofErr w:type="spellStart"/>
      <w:r w:rsidRPr="003943DA">
        <w:rPr>
          <w:rFonts w:ascii="Arial" w:hAnsi="Arial" w:cs="Arial"/>
          <w:color w:val="000000"/>
          <w:sz w:val="22"/>
          <w:szCs w:val="22"/>
          <w:lang w:val="en-US" w:eastAsia="en-US"/>
        </w:rPr>
        <w:t>Routledge</w:t>
      </w:r>
      <w:proofErr w:type="spellEnd"/>
      <w:r w:rsidRPr="003943DA">
        <w:rPr>
          <w:rFonts w:ascii="Arial" w:hAnsi="Arial" w:cs="Arial"/>
          <w:color w:val="000000"/>
          <w:sz w:val="22"/>
          <w:szCs w:val="22"/>
          <w:lang w:val="en-US" w:eastAsia="en-US"/>
        </w:rPr>
        <w:t>)</w:t>
      </w:r>
    </w:p>
    <w:sectPr w:rsidR="00985F05" w:rsidRPr="00322B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E8" w:rsidRDefault="00322BE8" w:rsidP="00322BE8">
      <w:pPr>
        <w:spacing w:before="0" w:line="240" w:lineRule="auto"/>
      </w:pPr>
      <w:r>
        <w:separator/>
      </w:r>
    </w:p>
  </w:endnote>
  <w:endnote w:type="continuationSeparator" w:id="0">
    <w:p w:rsidR="00322BE8" w:rsidRDefault="00322BE8" w:rsidP="00322B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E8" w:rsidRDefault="00322BE8" w:rsidP="00322BE8">
      <w:pPr>
        <w:spacing w:before="0" w:line="240" w:lineRule="auto"/>
      </w:pPr>
      <w:r>
        <w:separator/>
      </w:r>
    </w:p>
  </w:footnote>
  <w:footnote w:type="continuationSeparator" w:id="0">
    <w:p w:rsidR="00322BE8" w:rsidRDefault="00322BE8" w:rsidP="00322BE8">
      <w:pPr>
        <w:spacing w:before="0" w:line="240" w:lineRule="auto"/>
      </w:pPr>
      <w:r>
        <w:continuationSeparator/>
      </w:r>
    </w:p>
  </w:footnote>
  <w:footnote w:id="1">
    <w:p w:rsidR="00322BE8" w:rsidRDefault="00322BE8" w:rsidP="00322BE8">
      <w:pPr>
        <w:pStyle w:val="FootnoteText"/>
      </w:pPr>
      <w:r>
        <w:rPr>
          <w:rStyle w:val="FootnoteReference"/>
        </w:rPr>
        <w:footnoteRef/>
      </w:r>
      <w:r>
        <w:t xml:space="preserve"> </w:t>
      </w:r>
      <w:r w:rsidRPr="008D0044">
        <w:t>This project was funded by the National Institute for Health Research Service Delivery and Organisation programme (project number 09/1002/34).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E8"/>
    <w:rsid w:val="00322BE8"/>
    <w:rsid w:val="00985F0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E8"/>
    <w:pPr>
      <w:spacing w:before="120" w:after="0" w:line="360" w:lineRule="auto"/>
    </w:pPr>
    <w:rPr>
      <w:rFonts w:ascii="Times New Roman" w:eastAsia="Times New Roman" w:hAnsi="Times New Roman" w:cs="Times New Roman"/>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2BE8"/>
    <w:pPr>
      <w:spacing w:before="0" w:line="240" w:lineRule="auto"/>
    </w:pPr>
    <w:rPr>
      <w:rFonts w:ascii="Cambria" w:eastAsia="Cambria" w:hAnsi="Cambria" w:cs="Arial"/>
      <w:sz w:val="20"/>
      <w:szCs w:val="20"/>
      <w:lang w:eastAsia="en-US"/>
    </w:rPr>
  </w:style>
  <w:style w:type="character" w:customStyle="1" w:styleId="FootnoteTextChar">
    <w:name w:val="Footnote Text Char"/>
    <w:basedOn w:val="DefaultParagraphFont"/>
    <w:link w:val="FootnoteText"/>
    <w:uiPriority w:val="99"/>
    <w:rsid w:val="00322BE8"/>
    <w:rPr>
      <w:rFonts w:ascii="Cambria" w:eastAsia="Cambria" w:hAnsi="Cambria" w:cs="Arial"/>
      <w:sz w:val="20"/>
      <w:szCs w:val="20"/>
      <w:lang w:eastAsia="en-US" w:bidi="ar-SA"/>
    </w:rPr>
  </w:style>
  <w:style w:type="character" w:styleId="FootnoteReference">
    <w:name w:val="footnote reference"/>
    <w:uiPriority w:val="99"/>
    <w:unhideWhenUsed/>
    <w:rsid w:val="00322B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E8"/>
    <w:pPr>
      <w:spacing w:before="120" w:after="0" w:line="360" w:lineRule="auto"/>
    </w:pPr>
    <w:rPr>
      <w:rFonts w:ascii="Times New Roman" w:eastAsia="Times New Roman" w:hAnsi="Times New Roman" w:cs="Times New Roman"/>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2BE8"/>
    <w:pPr>
      <w:spacing w:before="0" w:line="240" w:lineRule="auto"/>
    </w:pPr>
    <w:rPr>
      <w:rFonts w:ascii="Cambria" w:eastAsia="Cambria" w:hAnsi="Cambria" w:cs="Arial"/>
      <w:sz w:val="20"/>
      <w:szCs w:val="20"/>
      <w:lang w:eastAsia="en-US"/>
    </w:rPr>
  </w:style>
  <w:style w:type="character" w:customStyle="1" w:styleId="FootnoteTextChar">
    <w:name w:val="Footnote Text Char"/>
    <w:basedOn w:val="DefaultParagraphFont"/>
    <w:link w:val="FootnoteText"/>
    <w:uiPriority w:val="99"/>
    <w:rsid w:val="00322BE8"/>
    <w:rPr>
      <w:rFonts w:ascii="Cambria" w:eastAsia="Cambria" w:hAnsi="Cambria" w:cs="Arial"/>
      <w:sz w:val="20"/>
      <w:szCs w:val="20"/>
      <w:lang w:eastAsia="en-US" w:bidi="ar-SA"/>
    </w:rPr>
  </w:style>
  <w:style w:type="character" w:styleId="FootnoteReference">
    <w:name w:val="footnote reference"/>
    <w:uiPriority w:val="99"/>
    <w:unhideWhenUsed/>
    <w:rsid w:val="00322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31BEF5CE</Template>
  <TotalTime>0</TotalTime>
  <Pages>1</Pages>
  <Words>241</Words>
  <Characters>1378</Characters>
  <Application>Microsoft Office Word</Application>
  <DocSecurity>0</DocSecurity>
  <Lines>11</Lines>
  <Paragraphs>3</Paragraphs>
  <ScaleCrop>false</ScaleCrop>
  <Company>University of Sussex</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Danielle King</cp:lastModifiedBy>
  <cp:revision>1</cp:revision>
  <dcterms:created xsi:type="dcterms:W3CDTF">2012-04-11T15:39:00Z</dcterms:created>
  <dcterms:modified xsi:type="dcterms:W3CDTF">2012-04-11T15:40:00Z</dcterms:modified>
</cp:coreProperties>
</file>