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B1" w:rsidRDefault="00D6727C" w:rsidP="0095776A">
      <w:pPr>
        <w:rPr>
          <w:rFonts w:ascii="Calibri" w:hAnsi="Calibri" w:cs="Calibri"/>
          <w:b/>
          <w:bCs w:val="0"/>
          <w:sz w:val="14"/>
          <w:szCs w:val="14"/>
        </w:rPr>
      </w:pPr>
      <w:bookmarkStart w:id="0" w:name="_GoBack"/>
      <w:bookmarkEnd w:id="0"/>
      <w:r w:rsidRPr="005A5189">
        <w:rPr>
          <w:rFonts w:ascii="Calibri" w:hAnsi="Calibri" w:cs="Calibri"/>
          <w:bCs w:val="0"/>
          <w:noProof/>
          <w:sz w:val="16"/>
          <w:szCs w:val="16"/>
          <w:lang w:eastAsia="zh-CN"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7322820</wp:posOffset>
            </wp:positionH>
            <wp:positionV relativeFrom="paragraph">
              <wp:posOffset>-85725</wp:posOffset>
            </wp:positionV>
            <wp:extent cx="1390015" cy="546100"/>
            <wp:effectExtent l="0" t="0" r="63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CB1" w:rsidRDefault="00B45CB1" w:rsidP="0095776A">
      <w:pPr>
        <w:rPr>
          <w:rFonts w:ascii="Calibri" w:hAnsi="Calibri" w:cs="Calibri"/>
          <w:b/>
          <w:bCs w:val="0"/>
          <w:sz w:val="14"/>
          <w:szCs w:val="14"/>
        </w:rPr>
      </w:pPr>
    </w:p>
    <w:p w:rsidR="00B45CB1" w:rsidRDefault="00B45CB1" w:rsidP="0095776A">
      <w:pPr>
        <w:rPr>
          <w:rFonts w:ascii="Calibri" w:hAnsi="Calibri" w:cs="Calibri"/>
          <w:b/>
          <w:bCs w:val="0"/>
          <w:sz w:val="14"/>
          <w:szCs w:val="14"/>
        </w:rPr>
      </w:pPr>
    </w:p>
    <w:p w:rsidR="00B45CB1" w:rsidRPr="00D92428" w:rsidRDefault="00B45CB1" w:rsidP="0095776A">
      <w:pPr>
        <w:rPr>
          <w:rFonts w:ascii="Calibri" w:hAnsi="Calibri" w:cs="Calibri"/>
          <w:b/>
          <w:bCs w:val="0"/>
        </w:rPr>
      </w:pPr>
      <w:r w:rsidRPr="002604B5">
        <w:rPr>
          <w:rFonts w:ascii="Calibri" w:hAnsi="Calibri" w:cs="Calibri"/>
          <w:b/>
          <w:bCs w:val="0"/>
          <w:sz w:val="28"/>
          <w:szCs w:val="28"/>
        </w:rPr>
        <w:t>Risk Assessment Record</w:t>
      </w:r>
      <w:r w:rsidR="00A905EA">
        <w:rPr>
          <w:rFonts w:ascii="Calibri" w:hAnsi="Calibri" w:cs="Calibri"/>
          <w:b/>
          <w:bCs w:val="0"/>
          <w:sz w:val="28"/>
          <w:szCs w:val="28"/>
        </w:rPr>
        <w:t xml:space="preserve">: </w:t>
      </w:r>
      <w:r w:rsidR="007775E1">
        <w:rPr>
          <w:rFonts w:ascii="Calibri" w:hAnsi="Calibri" w:cs="Calibri"/>
          <w:b/>
          <w:bCs w:val="0"/>
          <w:sz w:val="28"/>
          <w:szCs w:val="28"/>
        </w:rPr>
        <w:t>Interact Lab</w:t>
      </w:r>
      <w:r w:rsidR="007775E1">
        <w:rPr>
          <w:rFonts w:ascii="Calibri" w:hAnsi="Calibri" w:cs="Calibri"/>
          <w:b/>
          <w:bCs w:val="0"/>
          <w:sz w:val="28"/>
          <w:szCs w:val="28"/>
        </w:rPr>
        <w:tab/>
        <w:t xml:space="preserve"> various activities </w:t>
      </w:r>
      <w:r w:rsidR="007775E1">
        <w:rPr>
          <w:rFonts w:ascii="Calibri" w:hAnsi="Calibri" w:cs="Calibri"/>
          <w:b/>
          <w:bCs w:val="0"/>
          <w:sz w:val="28"/>
          <w:szCs w:val="28"/>
        </w:rPr>
        <w:tab/>
      </w:r>
      <w:r w:rsidR="007775E1">
        <w:rPr>
          <w:rFonts w:ascii="Calibri" w:hAnsi="Calibri" w:cs="Calibri"/>
          <w:b/>
          <w:bCs w:val="0"/>
          <w:sz w:val="28"/>
          <w:szCs w:val="28"/>
        </w:rPr>
        <w:tab/>
      </w:r>
      <w:r w:rsidR="00A905EA">
        <w:rPr>
          <w:rFonts w:ascii="Calibri" w:hAnsi="Calibri" w:cs="Calibri"/>
          <w:b/>
          <w:bCs w:val="0"/>
          <w:sz w:val="28"/>
          <w:szCs w:val="28"/>
        </w:rPr>
        <w:t xml:space="preserve"> </w:t>
      </w: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3916"/>
        <w:gridCol w:w="2977"/>
        <w:gridCol w:w="5103"/>
      </w:tblGrid>
      <w:tr w:rsidR="00D92428" w:rsidRPr="00D92428" w:rsidTr="002604B5">
        <w:trPr>
          <w:trHeight w:val="182"/>
        </w:trPr>
        <w:tc>
          <w:tcPr>
            <w:tcW w:w="18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D92428" w:rsidRPr="00D92428" w:rsidRDefault="002604B5" w:rsidP="00AE45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Location / </w:t>
            </w:r>
            <w:r w:rsidR="00D92428" w:rsidRPr="00D92428">
              <w:rPr>
                <w:rFonts w:ascii="Calibri" w:hAnsi="Calibri" w:cs="Calibri"/>
                <w:b/>
                <w:sz w:val="20"/>
                <w:szCs w:val="20"/>
              </w:rPr>
              <w:t>Area:</w:t>
            </w:r>
          </w:p>
        </w:tc>
        <w:tc>
          <w:tcPr>
            <w:tcW w:w="11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2428" w:rsidRPr="009D3A0E" w:rsidRDefault="0030153A" w:rsidP="0030153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Shawcross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Room GC4 / </w:t>
            </w:r>
            <w:r w:rsidR="009D3A0E" w:rsidRPr="009D3A0E">
              <w:rPr>
                <w:rFonts w:ascii="Calibri" w:hAnsi="Calibri" w:cs="Calibri"/>
                <w:sz w:val="20"/>
                <w:szCs w:val="20"/>
              </w:rPr>
              <w:t>Interac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9D3A0E" w:rsidRPr="009D3A0E">
              <w:rPr>
                <w:rFonts w:ascii="Calibri" w:hAnsi="Calibri" w:cs="Calibri"/>
                <w:sz w:val="20"/>
                <w:szCs w:val="20"/>
              </w:rPr>
              <w:t xml:space="preserve"> Lab</w:t>
            </w:r>
          </w:p>
        </w:tc>
      </w:tr>
      <w:tr w:rsidR="00E5010D" w:rsidRPr="00D92428" w:rsidTr="002604B5">
        <w:trPr>
          <w:trHeight w:val="114"/>
        </w:trPr>
        <w:tc>
          <w:tcPr>
            <w:tcW w:w="18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E5010D" w:rsidRPr="00D92428" w:rsidRDefault="00E5010D" w:rsidP="00E501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Dept/School:</w:t>
            </w:r>
          </w:p>
        </w:tc>
        <w:tc>
          <w:tcPr>
            <w:tcW w:w="3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10D" w:rsidRPr="00D92428" w:rsidRDefault="009D3A0E" w:rsidP="007F76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3A0E">
              <w:rPr>
                <w:rFonts w:ascii="Calibri" w:hAnsi="Calibri" w:cs="Calibri"/>
                <w:sz w:val="20"/>
                <w:szCs w:val="20"/>
              </w:rPr>
              <w:t xml:space="preserve">School of Engineering and Informatics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E5010D" w:rsidRPr="00D92428" w:rsidRDefault="00E5010D" w:rsidP="007F760C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Building manager: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10D" w:rsidRPr="00D92428" w:rsidRDefault="00182251" w:rsidP="007F76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Johnny Parish</w:t>
            </w:r>
          </w:p>
        </w:tc>
      </w:tr>
      <w:tr w:rsidR="00B45CB1" w:rsidRPr="00D92428" w:rsidTr="002604B5">
        <w:trPr>
          <w:trHeight w:val="114"/>
        </w:trPr>
        <w:tc>
          <w:tcPr>
            <w:tcW w:w="18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B45CB1" w:rsidRPr="00D92428" w:rsidRDefault="00B45CB1" w:rsidP="00AE45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2428">
              <w:rPr>
                <w:rFonts w:ascii="Calibri" w:hAnsi="Calibri" w:cs="Calibri"/>
                <w:b/>
                <w:sz w:val="20"/>
                <w:szCs w:val="20"/>
              </w:rPr>
              <w:t>Assessor:</w:t>
            </w:r>
          </w:p>
        </w:tc>
        <w:tc>
          <w:tcPr>
            <w:tcW w:w="3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CB1" w:rsidRPr="00D92428" w:rsidRDefault="009D3A0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Luis Berna</w:t>
            </w:r>
            <w:r w:rsidR="0030153A">
              <w:rPr>
                <w:rFonts w:ascii="Calibri" w:hAnsi="Calibri" w:cs="Calibri"/>
                <w:sz w:val="20"/>
                <w:szCs w:val="20"/>
              </w:rPr>
              <w:t xml:space="preserve"> Moya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B45CB1" w:rsidRPr="00D92428" w:rsidRDefault="00B45CB1" w:rsidP="00AE4583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D92428">
              <w:rPr>
                <w:rFonts w:ascii="Calibri" w:hAnsi="Calibri" w:cs="Calibri"/>
                <w:b/>
                <w:sz w:val="20"/>
                <w:szCs w:val="20"/>
              </w:rPr>
              <w:t>Position: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CB1" w:rsidRPr="00D92428" w:rsidRDefault="00182251" w:rsidP="00AE458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Laboratory Technician</w:t>
            </w:r>
          </w:p>
        </w:tc>
      </w:tr>
      <w:tr w:rsidR="00B45CB1" w:rsidRPr="00D92428" w:rsidTr="002604B5">
        <w:trPr>
          <w:trHeight w:val="175"/>
        </w:trPr>
        <w:tc>
          <w:tcPr>
            <w:tcW w:w="18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B45CB1" w:rsidRPr="00D92428" w:rsidRDefault="00442B9A" w:rsidP="00647B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="00647B6F">
              <w:rPr>
                <w:rFonts w:ascii="Calibri" w:hAnsi="Calibri" w:cs="Calibri"/>
                <w:b/>
                <w:sz w:val="20"/>
                <w:szCs w:val="20"/>
              </w:rPr>
              <w:t>of assessment</w:t>
            </w:r>
            <w:r w:rsidR="00B45CB1" w:rsidRPr="00D9242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CB1" w:rsidRPr="00D92428" w:rsidRDefault="005578B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182251">
              <w:rPr>
                <w:rFonts w:ascii="Calibri" w:hAnsi="Calibri" w:cs="Calibri"/>
                <w:sz w:val="20"/>
                <w:szCs w:val="20"/>
              </w:rPr>
              <w:t>.Nov.</w:t>
            </w:r>
            <w:r>
              <w:rPr>
                <w:rFonts w:ascii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B45CB1" w:rsidRPr="00D92428" w:rsidRDefault="002604B5" w:rsidP="002604B5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Valid until / D</w:t>
            </w:r>
            <w:r w:rsidR="00647B6F">
              <w:rPr>
                <w:rFonts w:ascii="Calibri" w:hAnsi="Calibri" w:cs="Calibri"/>
                <w:b/>
                <w:sz w:val="20"/>
                <w:szCs w:val="20"/>
              </w:rPr>
              <w:t>ue for review</w:t>
            </w:r>
            <w:r w:rsidR="00B45CB1" w:rsidRPr="00D9242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CB1" w:rsidRPr="00D92428" w:rsidRDefault="001822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10.Nov.2016</w:t>
            </w:r>
          </w:p>
        </w:tc>
      </w:tr>
      <w:tr w:rsidR="00414E7B" w:rsidRPr="00D92428" w:rsidTr="002604B5">
        <w:trPr>
          <w:trHeight w:val="220"/>
        </w:trPr>
        <w:tc>
          <w:tcPr>
            <w:tcW w:w="18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414E7B" w:rsidRPr="00D92428" w:rsidRDefault="00E5010D" w:rsidP="00AE458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2428">
              <w:rPr>
                <w:rFonts w:ascii="Calibri" w:hAnsi="Calibri" w:cs="Calibri"/>
                <w:b/>
                <w:bCs w:val="0"/>
                <w:sz w:val="20"/>
                <w:szCs w:val="20"/>
              </w:rPr>
              <w:t>Summary</w:t>
            </w:r>
            <w:r>
              <w:rPr>
                <w:rFonts w:ascii="Calibri" w:hAnsi="Calibri" w:cs="Calibri"/>
                <w:b/>
                <w:bCs w:val="0"/>
                <w:sz w:val="20"/>
                <w:szCs w:val="20"/>
              </w:rPr>
              <w:t xml:space="preserve"> of project or activity</w:t>
            </w:r>
            <w:r w:rsidRPr="00D9242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9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14E7B" w:rsidRPr="00D92428" w:rsidRDefault="007775E1" w:rsidP="007775E1">
            <w:pPr>
              <w:jc w:val="both"/>
              <w:rPr>
                <w:rFonts w:ascii="Calibri" w:hAnsi="Calibri" w:cs="Calibri"/>
                <w:b/>
                <w:bCs w:val="0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 w:val="0"/>
                <w:noProof/>
                <w:sz w:val="20"/>
                <w:szCs w:val="20"/>
                <w:lang w:eastAsia="en-GB"/>
              </w:rPr>
              <w:t>Interact Lab various activities</w:t>
            </w:r>
          </w:p>
        </w:tc>
      </w:tr>
      <w:tr w:rsidR="00414E7B" w:rsidRPr="00D92428" w:rsidTr="002604B5">
        <w:trPr>
          <w:trHeight w:val="220"/>
        </w:trPr>
        <w:tc>
          <w:tcPr>
            <w:tcW w:w="1896" w:type="dxa"/>
            <w:tcBorders>
              <w:top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414E7B" w:rsidRPr="00D92428" w:rsidRDefault="00E5010D" w:rsidP="00E501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 w:val="0"/>
                <w:sz w:val="20"/>
                <w:szCs w:val="20"/>
              </w:rPr>
              <w:t>Overview of main risks involved:</w:t>
            </w:r>
          </w:p>
        </w:tc>
        <w:tc>
          <w:tcPr>
            <w:tcW w:w="11996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14E7B" w:rsidRDefault="00E92181">
            <w:pPr>
              <w:jc w:val="both"/>
              <w:rPr>
                <w:rFonts w:ascii="Calibri" w:hAnsi="Calibri" w:cs="Calibri"/>
                <w:b/>
                <w:bCs w:val="0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 w:val="0"/>
                <w:noProof/>
                <w:sz w:val="20"/>
                <w:szCs w:val="20"/>
                <w:lang w:eastAsia="en-GB"/>
              </w:rPr>
              <w:t>General activities in the lab involving power tools, hand tools, hot work (soldiering), manual handling, and possibility of electric shock. Also issues relating to general housekeeping and use of a workshop space</w:t>
            </w:r>
          </w:p>
          <w:p w:rsidR="00512653" w:rsidRPr="00D92428" w:rsidRDefault="00512653" w:rsidP="00512653">
            <w:pPr>
              <w:jc w:val="both"/>
              <w:rPr>
                <w:rFonts w:ascii="Calibri" w:hAnsi="Calibri" w:cs="Calibri"/>
                <w:b/>
                <w:bCs w:val="0"/>
                <w:noProof/>
                <w:sz w:val="20"/>
                <w:szCs w:val="20"/>
                <w:lang w:eastAsia="en-GB"/>
              </w:rPr>
            </w:pPr>
          </w:p>
        </w:tc>
      </w:tr>
      <w:tr w:rsidR="00670047" w:rsidRPr="00D92428" w:rsidTr="002604B5">
        <w:trPr>
          <w:trHeight w:val="2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70047" w:rsidRPr="00670047" w:rsidRDefault="00C5031E" w:rsidP="00670047">
            <w:pPr>
              <w:rPr>
                <w:rFonts w:ascii="Calibri" w:hAnsi="Calibri" w:cs="Calibri"/>
                <w:b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 w:val="0"/>
                <w:sz w:val="20"/>
                <w:szCs w:val="20"/>
              </w:rPr>
              <w:t xml:space="preserve">Overall </w:t>
            </w:r>
            <w:r w:rsidR="00670047" w:rsidRPr="00670047">
              <w:rPr>
                <w:rFonts w:ascii="Calibri" w:hAnsi="Calibri" w:cs="Calibri"/>
                <w:b/>
                <w:bCs w:val="0"/>
                <w:sz w:val="20"/>
                <w:szCs w:val="20"/>
              </w:rPr>
              <w:t>Risk Rating:</w:t>
            </w:r>
          </w:p>
        </w:tc>
        <w:tc>
          <w:tcPr>
            <w:tcW w:w="1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0047" w:rsidRPr="007E0E9C" w:rsidRDefault="00182251" w:rsidP="00442B9A">
            <w:pPr>
              <w:rPr>
                <w:rFonts w:ascii="Calibri" w:hAnsi="Calibri" w:cs="Calibri"/>
                <w:b/>
                <w:bCs w:val="0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 w:val="0"/>
                <w:noProof/>
                <w:sz w:val="20"/>
                <w:szCs w:val="20"/>
                <w:lang w:eastAsia="en-GB"/>
              </w:rPr>
              <w:t>Acceptable</w:t>
            </w:r>
          </w:p>
        </w:tc>
      </w:tr>
    </w:tbl>
    <w:p w:rsidR="00414E7B" w:rsidRPr="002F309C" w:rsidRDefault="00414E7B" w:rsidP="0095776A">
      <w:pPr>
        <w:rPr>
          <w:rFonts w:ascii="Calibri" w:hAnsi="Calibri" w:cs="Calibri"/>
          <w:b/>
          <w:bCs w:val="0"/>
          <w:sz w:val="14"/>
          <w:szCs w:val="14"/>
        </w:rPr>
      </w:pPr>
    </w:p>
    <w:p w:rsidR="00A107E0" w:rsidRPr="002F309C" w:rsidRDefault="00A107E0">
      <w:pPr>
        <w:rPr>
          <w:rFonts w:ascii="Calibri" w:hAnsi="Calibri" w:cs="Calibri"/>
          <w:b/>
          <w:bCs w:val="0"/>
          <w:i/>
          <w:sz w:val="14"/>
          <w:szCs w:val="14"/>
        </w:rPr>
      </w:pPr>
    </w:p>
    <w:tbl>
      <w:tblPr>
        <w:tblW w:w="154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378"/>
        <w:gridCol w:w="2115"/>
        <w:gridCol w:w="425"/>
        <w:gridCol w:w="426"/>
        <w:gridCol w:w="425"/>
        <w:gridCol w:w="2977"/>
        <w:gridCol w:w="567"/>
        <w:gridCol w:w="425"/>
        <w:gridCol w:w="709"/>
        <w:gridCol w:w="1842"/>
        <w:gridCol w:w="1560"/>
        <w:gridCol w:w="1417"/>
      </w:tblGrid>
      <w:tr w:rsidR="002604B5" w:rsidRPr="002F309C" w:rsidTr="00E30F44">
        <w:trPr>
          <w:cantSplit/>
          <w:trHeight w:val="892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B2886" w:rsidRPr="00987492" w:rsidRDefault="00DB2886" w:rsidP="00987492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B2886" w:rsidRPr="00987492" w:rsidRDefault="00DB2886" w:rsidP="00987492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115" w:type="dxa"/>
            <w:tcBorders>
              <w:top w:val="nil"/>
              <w:left w:val="nil"/>
            </w:tcBorders>
            <w:shd w:val="clear" w:color="auto" w:fill="FFFFFF"/>
          </w:tcPr>
          <w:p w:rsidR="00DB2886" w:rsidRPr="00987492" w:rsidRDefault="00DB2886" w:rsidP="00987492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shd w:val="clear" w:color="auto" w:fill="FFC000"/>
            <w:textDirection w:val="btLr"/>
          </w:tcPr>
          <w:p w:rsidR="00DB2886" w:rsidRPr="00CA1C64" w:rsidRDefault="00DB2886" w:rsidP="00987492">
            <w:pPr>
              <w:ind w:left="30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CA1C64">
              <w:rPr>
                <w:rFonts w:ascii="Calibri" w:hAnsi="Calibri" w:cs="Calibri"/>
                <w:b/>
                <w:sz w:val="16"/>
                <w:szCs w:val="16"/>
              </w:rPr>
              <w:t>Likelihood (L) *</w:t>
            </w:r>
          </w:p>
        </w:tc>
        <w:tc>
          <w:tcPr>
            <w:tcW w:w="426" w:type="dxa"/>
            <w:vMerge w:val="restart"/>
            <w:shd w:val="clear" w:color="auto" w:fill="FFC000"/>
            <w:textDirection w:val="btLr"/>
          </w:tcPr>
          <w:p w:rsidR="00DB2886" w:rsidRPr="00CA1C64" w:rsidRDefault="00DB2886" w:rsidP="00987492">
            <w:pPr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CA1C64">
              <w:rPr>
                <w:rFonts w:ascii="Calibri" w:hAnsi="Calibri" w:cs="Calibri"/>
                <w:b/>
                <w:sz w:val="16"/>
                <w:szCs w:val="16"/>
              </w:rPr>
              <w:t>Severity (S) *</w:t>
            </w:r>
          </w:p>
        </w:tc>
        <w:tc>
          <w:tcPr>
            <w:tcW w:w="425" w:type="dxa"/>
            <w:vMerge w:val="restart"/>
            <w:shd w:val="clear" w:color="auto" w:fill="FF0000"/>
            <w:textDirection w:val="btLr"/>
          </w:tcPr>
          <w:p w:rsidR="00DB2886" w:rsidRPr="00CA1C64" w:rsidRDefault="00DB2886" w:rsidP="00987492">
            <w:pPr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CA1C64">
              <w:rPr>
                <w:rFonts w:ascii="Calibri" w:hAnsi="Calibri" w:cs="Calibri"/>
                <w:b/>
                <w:sz w:val="16"/>
                <w:szCs w:val="16"/>
              </w:rPr>
              <w:t>Risk Rating (</w:t>
            </w:r>
            <w:proofErr w:type="spellStart"/>
            <w:r w:rsidRPr="00CA1C64">
              <w:rPr>
                <w:rFonts w:ascii="Calibri" w:hAnsi="Calibri" w:cs="Calibri"/>
                <w:b/>
                <w:sz w:val="16"/>
                <w:szCs w:val="16"/>
              </w:rPr>
              <w:t>LxS</w:t>
            </w:r>
            <w:proofErr w:type="spellEnd"/>
            <w:r w:rsidRPr="00CA1C64">
              <w:rPr>
                <w:rFonts w:ascii="Calibri" w:hAnsi="Calibri" w:cs="Calibri"/>
                <w:b/>
                <w:sz w:val="16"/>
                <w:szCs w:val="16"/>
              </w:rPr>
              <w:t>) *</w:t>
            </w:r>
          </w:p>
        </w:tc>
        <w:tc>
          <w:tcPr>
            <w:tcW w:w="2977" w:type="dxa"/>
            <w:tcBorders>
              <w:top w:val="nil"/>
              <w:right w:val="single" w:sz="2" w:space="0" w:color="auto"/>
            </w:tcBorders>
            <w:shd w:val="clear" w:color="auto" w:fill="FFFFFF"/>
          </w:tcPr>
          <w:p w:rsidR="00DB2886" w:rsidRPr="00987492" w:rsidRDefault="00DB2886" w:rsidP="00987492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DB2886" w:rsidRPr="00CA1C64" w:rsidRDefault="00DB2886" w:rsidP="00BD53BA">
            <w:pPr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CA1C64">
              <w:rPr>
                <w:rFonts w:ascii="Calibri" w:hAnsi="Calibri" w:cs="Calibri"/>
                <w:b/>
                <w:sz w:val="16"/>
                <w:szCs w:val="16"/>
              </w:rPr>
              <w:t xml:space="preserve">Residual likelihood (RL) 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DB2886" w:rsidRPr="00CA1C64" w:rsidRDefault="00DB2886" w:rsidP="00304AB1">
            <w:pPr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CA1C64">
              <w:rPr>
                <w:rFonts w:ascii="Calibri" w:hAnsi="Calibri" w:cs="Calibri"/>
                <w:b/>
                <w:sz w:val="16"/>
                <w:szCs w:val="16"/>
              </w:rPr>
              <w:t>Residual Severity (RS)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extDirection w:val="btLr"/>
          </w:tcPr>
          <w:p w:rsidR="00DB2886" w:rsidRPr="00CA1C64" w:rsidRDefault="00DB2886" w:rsidP="00304AB1">
            <w:pPr>
              <w:ind w:left="113" w:righ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CA1C64">
              <w:rPr>
                <w:rFonts w:ascii="Calibri" w:hAnsi="Calibri" w:cs="Calibri"/>
                <w:b/>
                <w:sz w:val="16"/>
                <w:szCs w:val="16"/>
              </w:rPr>
              <w:t>Residual Risk Rating</w:t>
            </w:r>
            <w:r w:rsidRPr="00CA1C64">
              <w:rPr>
                <w:rFonts w:ascii="Calibri" w:hAnsi="Calibri" w:cs="Calibri"/>
                <w:b/>
                <w:sz w:val="16"/>
                <w:szCs w:val="16"/>
              </w:rPr>
              <w:br/>
              <w:t>(RL x RS)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right w:val="nil"/>
            </w:tcBorders>
            <w:shd w:val="clear" w:color="auto" w:fill="FFFFFF"/>
          </w:tcPr>
          <w:p w:rsidR="00DB2886" w:rsidRPr="00987492" w:rsidRDefault="00DB2886" w:rsidP="00987492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B2886" w:rsidRPr="00987492" w:rsidRDefault="00DB2886" w:rsidP="00847EF4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B2886" w:rsidRPr="00987492" w:rsidRDefault="00DB2886" w:rsidP="00847EF4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2604B5" w:rsidRPr="00CA1C64" w:rsidTr="00E30F44">
        <w:trPr>
          <w:cantSplit/>
          <w:trHeight w:val="573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B6DDE8"/>
          </w:tcPr>
          <w:p w:rsidR="00DB2886" w:rsidRPr="00CA1C64" w:rsidRDefault="007775E1" w:rsidP="0098749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Activity - </w:t>
            </w:r>
            <w:r w:rsidR="00DB2886" w:rsidRPr="00CA1C64">
              <w:rPr>
                <w:rFonts w:ascii="Calibri" w:hAnsi="Calibri" w:cs="Calibri"/>
                <w:b/>
                <w:sz w:val="18"/>
                <w:szCs w:val="18"/>
              </w:rPr>
              <w:t>Hazards Identified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B6DDE8"/>
          </w:tcPr>
          <w:p w:rsidR="00DB2886" w:rsidRPr="00CA1C64" w:rsidRDefault="00DB2886" w:rsidP="0098749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A1C64">
              <w:rPr>
                <w:rFonts w:ascii="Calibri" w:hAnsi="Calibri" w:cs="Calibri"/>
                <w:b/>
                <w:sz w:val="18"/>
                <w:szCs w:val="18"/>
              </w:rPr>
              <w:t>Who may be harmed?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B6DDE8"/>
          </w:tcPr>
          <w:p w:rsidR="00DB2886" w:rsidRPr="00CA1C64" w:rsidRDefault="00DB2886" w:rsidP="0098749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A1C64">
              <w:rPr>
                <w:rFonts w:ascii="Calibri" w:hAnsi="Calibri" w:cs="Calibri"/>
                <w:b/>
                <w:sz w:val="18"/>
                <w:szCs w:val="18"/>
              </w:rPr>
              <w:t>Existing Risk Controls *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C000"/>
            <w:textDirection w:val="btLr"/>
          </w:tcPr>
          <w:p w:rsidR="00DB2886" w:rsidRPr="00CA1C64" w:rsidRDefault="00DB2886" w:rsidP="00987492">
            <w:pPr>
              <w:ind w:left="30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C000"/>
            <w:textDirection w:val="btLr"/>
          </w:tcPr>
          <w:p w:rsidR="00DB2886" w:rsidRPr="00CA1C64" w:rsidRDefault="00DB2886" w:rsidP="0098749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0000"/>
            <w:textDirection w:val="btLr"/>
          </w:tcPr>
          <w:p w:rsidR="00DB2886" w:rsidRPr="00CA1C64" w:rsidRDefault="00DB2886" w:rsidP="00987492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B6DDE8"/>
          </w:tcPr>
          <w:p w:rsidR="00DB2886" w:rsidRPr="00CA1C64" w:rsidRDefault="00DB2886" w:rsidP="00106A8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A1C64">
              <w:rPr>
                <w:rFonts w:ascii="Calibri" w:hAnsi="Calibri" w:cs="Calibri"/>
                <w:b/>
                <w:sz w:val="18"/>
                <w:szCs w:val="18"/>
              </w:rPr>
              <w:t>Further Risk  Controls required</w:t>
            </w:r>
            <w:r w:rsidRPr="00CA1C64">
              <w:rPr>
                <w:rFonts w:ascii="Calibri" w:hAnsi="Calibri" w:cs="Calibri"/>
                <w:b/>
                <w:sz w:val="18"/>
                <w:szCs w:val="18"/>
              </w:rPr>
              <w:br/>
              <w:t>(if Risk Rating is 5 or above) *</w:t>
            </w: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DB2886" w:rsidRPr="00CA1C64" w:rsidRDefault="00DB2886" w:rsidP="00304AB1">
            <w:pPr>
              <w:ind w:left="30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textDirection w:val="btLr"/>
          </w:tcPr>
          <w:p w:rsidR="00DB2886" w:rsidRPr="00CA1C64" w:rsidRDefault="00DB2886" w:rsidP="00304AB1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extDirection w:val="btLr"/>
          </w:tcPr>
          <w:p w:rsidR="00DB2886" w:rsidRPr="00CA1C64" w:rsidRDefault="00DB2886" w:rsidP="00304AB1">
            <w:pPr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2" w:space="0" w:color="auto"/>
              <w:bottom w:val="single" w:sz="4" w:space="0" w:color="auto"/>
            </w:tcBorders>
            <w:shd w:val="clear" w:color="auto" w:fill="B6DDE8"/>
          </w:tcPr>
          <w:p w:rsidR="00DB2886" w:rsidRPr="00CA1C64" w:rsidRDefault="00DB2886" w:rsidP="00A8727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A1C64">
              <w:rPr>
                <w:rFonts w:ascii="Calibri" w:hAnsi="Calibri" w:cs="Calibri"/>
                <w:b/>
                <w:sz w:val="18"/>
                <w:szCs w:val="18"/>
              </w:rPr>
              <w:t>Responsible for</w:t>
            </w:r>
            <w:r w:rsidRPr="00CA1C64">
              <w:rPr>
                <w:rFonts w:ascii="Calibri" w:hAnsi="Calibri" w:cs="Calibri"/>
                <w:b/>
                <w:sz w:val="18"/>
                <w:szCs w:val="18"/>
              </w:rPr>
              <w:br/>
              <w:t>implementing further Risk Control measures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/>
          </w:tcPr>
          <w:p w:rsidR="00DB2886" w:rsidRPr="00CA1C64" w:rsidRDefault="00DB2886" w:rsidP="00847EF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A1C64">
              <w:rPr>
                <w:rFonts w:ascii="Calibri" w:hAnsi="Calibri" w:cs="Calibri"/>
                <w:b/>
                <w:sz w:val="18"/>
                <w:szCs w:val="18"/>
              </w:rPr>
              <w:t>Due Date **</w:t>
            </w:r>
            <w:r w:rsidRPr="00CA1C64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/>
          </w:tcPr>
          <w:p w:rsidR="00DB2886" w:rsidRPr="00CA1C64" w:rsidRDefault="00DB2886" w:rsidP="00847EF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A1C64">
              <w:rPr>
                <w:rFonts w:ascii="Calibri" w:hAnsi="Calibri" w:cs="Calibri"/>
                <w:b/>
                <w:sz w:val="18"/>
                <w:szCs w:val="18"/>
              </w:rPr>
              <w:t>Date Completed</w:t>
            </w:r>
          </w:p>
          <w:p w:rsidR="00DB2886" w:rsidRPr="00CA1C64" w:rsidRDefault="00DB2886" w:rsidP="00DB28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2886" w:rsidRPr="0074215B" w:rsidTr="00E30F44">
        <w:trPr>
          <w:trHeight w:val="347"/>
        </w:trPr>
        <w:tc>
          <w:tcPr>
            <w:tcW w:w="1185" w:type="dxa"/>
          </w:tcPr>
          <w:p w:rsidR="00DB2886" w:rsidRPr="0074215B" w:rsidRDefault="007775E1" w:rsidP="007775E1">
            <w:pPr>
              <w:rPr>
                <w:rFonts w:ascii="Calibri" w:hAnsi="Calibri" w:cs="Calibri"/>
                <w:sz w:val="14"/>
                <w:szCs w:val="14"/>
              </w:rPr>
            </w:pPr>
            <w:r w:rsidRPr="007775E1">
              <w:rPr>
                <w:rFonts w:ascii="Calibri" w:hAnsi="Calibri" w:cs="Calibri"/>
                <w:b/>
                <w:sz w:val="14"/>
                <w:szCs w:val="14"/>
              </w:rPr>
              <w:t>Use of power tools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– cutting, fire, shearing, and crushing.</w:t>
            </w:r>
          </w:p>
        </w:tc>
        <w:tc>
          <w:tcPr>
            <w:tcW w:w="1378" w:type="dxa"/>
          </w:tcPr>
          <w:p w:rsidR="00DB2886" w:rsidRPr="0074215B" w:rsidRDefault="007775E1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Operator / those in the vicinity</w:t>
            </w:r>
          </w:p>
        </w:tc>
        <w:tc>
          <w:tcPr>
            <w:tcW w:w="2115" w:type="dxa"/>
          </w:tcPr>
          <w:p w:rsidR="00DB2886" w:rsidRDefault="000401E8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Specific risk asses</w:t>
            </w:r>
            <w:r w:rsidR="00182251">
              <w:rPr>
                <w:rFonts w:ascii="Calibri" w:hAnsi="Calibri" w:cs="Calibri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z w:val="14"/>
                <w:szCs w:val="14"/>
              </w:rPr>
              <w:t>ment</w:t>
            </w:r>
            <w:r w:rsidR="00182251">
              <w:rPr>
                <w:rFonts w:ascii="Calibri" w:hAnsi="Calibri" w:cs="Calibri"/>
                <w:sz w:val="14"/>
                <w:szCs w:val="14"/>
              </w:rPr>
              <w:t>s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cover</w:t>
            </w:r>
            <w:r w:rsidR="00182251">
              <w:rPr>
                <w:rFonts w:ascii="Calibri" w:hAnsi="Calibri" w:cs="Calibri"/>
                <w:sz w:val="14"/>
                <w:szCs w:val="14"/>
              </w:rPr>
              <w:t>ing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: 3D printer and laser cutter. </w:t>
            </w:r>
          </w:p>
          <w:p w:rsidR="000401E8" w:rsidRDefault="000401E8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0401E8" w:rsidRDefault="000401E8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Machinery is kept in good working order through regular maintenance and cleaning. </w:t>
            </w:r>
          </w:p>
          <w:p w:rsidR="000401E8" w:rsidRDefault="000401E8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0401E8" w:rsidRPr="0074215B" w:rsidRDefault="000401E8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Electrical test of any equipment kep</w:t>
            </w:r>
            <w:r w:rsidR="00182251">
              <w:rPr>
                <w:rFonts w:ascii="Calibri" w:hAnsi="Calibri" w:cs="Calibri"/>
                <w:sz w:val="14"/>
                <w:szCs w:val="14"/>
              </w:rPr>
              <w:t>t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up to date through regular revisions. </w:t>
            </w:r>
          </w:p>
        </w:tc>
        <w:tc>
          <w:tcPr>
            <w:tcW w:w="425" w:type="dxa"/>
          </w:tcPr>
          <w:p w:rsidR="00DB2886" w:rsidRPr="0074215B" w:rsidRDefault="00E30F44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DB2886" w:rsidRPr="0074215B" w:rsidRDefault="00E30F44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B2886" w:rsidRPr="0074215B" w:rsidRDefault="00E30F44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977" w:type="dxa"/>
          </w:tcPr>
          <w:p w:rsidR="00DB2886" w:rsidRPr="002707F8" w:rsidRDefault="00DB2886" w:rsidP="002707F8">
            <w:pPr>
              <w:ind w:left="30" w:right="113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DB2886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2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60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7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B2886" w:rsidRPr="0074215B" w:rsidTr="00E30F44">
        <w:trPr>
          <w:trHeight w:val="409"/>
        </w:trPr>
        <w:tc>
          <w:tcPr>
            <w:tcW w:w="1185" w:type="dxa"/>
          </w:tcPr>
          <w:p w:rsidR="00DB2886" w:rsidRPr="007775E1" w:rsidRDefault="007775E1" w:rsidP="007775E1">
            <w:pPr>
              <w:rPr>
                <w:rFonts w:ascii="Calibri" w:hAnsi="Calibri" w:cs="Calibri"/>
                <w:sz w:val="14"/>
                <w:szCs w:val="14"/>
              </w:rPr>
            </w:pPr>
            <w:r w:rsidRPr="007775E1">
              <w:rPr>
                <w:rFonts w:ascii="Calibri" w:hAnsi="Calibri" w:cs="Calibri"/>
                <w:b/>
                <w:sz w:val="14"/>
                <w:szCs w:val="14"/>
              </w:rPr>
              <w:t>Use of hand tools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– cut, abrasion, stabbing, impact and dust</w:t>
            </w:r>
            <w:r>
              <w:rPr>
                <w:rFonts w:ascii="Calibri" w:hAnsi="Calibri" w:cs="Calibri"/>
                <w:sz w:val="14"/>
                <w:szCs w:val="14"/>
              </w:rPr>
              <w:tab/>
            </w:r>
          </w:p>
        </w:tc>
        <w:tc>
          <w:tcPr>
            <w:tcW w:w="1378" w:type="dxa"/>
          </w:tcPr>
          <w:p w:rsidR="00DB2886" w:rsidRPr="0074215B" w:rsidRDefault="007775E1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Operator </w:t>
            </w:r>
          </w:p>
        </w:tc>
        <w:tc>
          <w:tcPr>
            <w:tcW w:w="2115" w:type="dxa"/>
          </w:tcPr>
          <w:p w:rsidR="00DB2886" w:rsidRDefault="000401E8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Tools are kept in good condition and maintained by workshop technician as required. </w:t>
            </w:r>
          </w:p>
          <w:p w:rsidR="000401E8" w:rsidRDefault="000401E8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0401E8" w:rsidRPr="0074215B" w:rsidRDefault="000401E8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Eye protection, lab coats, gloves and dust mask are provided as appropriated. </w:t>
            </w:r>
          </w:p>
        </w:tc>
        <w:tc>
          <w:tcPr>
            <w:tcW w:w="425" w:type="dxa"/>
          </w:tcPr>
          <w:p w:rsidR="00DB2886" w:rsidRPr="0074215B" w:rsidRDefault="00E30F44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DB2886" w:rsidRPr="0074215B" w:rsidRDefault="00E30F44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DB2886" w:rsidRPr="0074215B" w:rsidRDefault="005578B2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977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67" w:type="dxa"/>
          </w:tcPr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</w:tcPr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</w:tcPr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2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60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7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B2886" w:rsidRPr="0074215B" w:rsidTr="00E30F44">
        <w:trPr>
          <w:trHeight w:val="414"/>
        </w:trPr>
        <w:tc>
          <w:tcPr>
            <w:tcW w:w="1185" w:type="dxa"/>
          </w:tcPr>
          <w:p w:rsidR="00DB2886" w:rsidRPr="007775E1" w:rsidRDefault="007775E1">
            <w:pPr>
              <w:rPr>
                <w:rFonts w:ascii="Calibri" w:hAnsi="Calibri" w:cs="Calibri"/>
                <w:sz w:val="14"/>
                <w:szCs w:val="14"/>
              </w:rPr>
            </w:pPr>
            <w:r w:rsidRPr="007775E1">
              <w:rPr>
                <w:rFonts w:ascii="Calibri" w:hAnsi="Calibri" w:cs="Calibri"/>
                <w:b/>
                <w:sz w:val="14"/>
                <w:szCs w:val="14"/>
              </w:rPr>
              <w:t>Hot work progress</w:t>
            </w:r>
            <w:r w:rsidR="000401E8">
              <w:rPr>
                <w:rFonts w:ascii="Calibri" w:hAnsi="Calibri" w:cs="Calibri"/>
                <w:b/>
                <w:sz w:val="14"/>
                <w:szCs w:val="14"/>
              </w:rPr>
              <w:t xml:space="preserve"> (soldering)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– fire, </w:t>
            </w:r>
            <w:r w:rsidR="000401E8">
              <w:rPr>
                <w:rFonts w:ascii="Calibri" w:hAnsi="Calibri" w:cs="Calibri"/>
                <w:sz w:val="14"/>
                <w:szCs w:val="14"/>
              </w:rPr>
              <w:t>burns,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fumes ,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electric shock.</w:t>
            </w:r>
          </w:p>
        </w:tc>
        <w:tc>
          <w:tcPr>
            <w:tcW w:w="1378" w:type="dxa"/>
          </w:tcPr>
          <w:p w:rsidR="00DB2886" w:rsidRPr="0074215B" w:rsidRDefault="000401E8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Operator / those in the vicinity</w:t>
            </w:r>
          </w:p>
        </w:tc>
        <w:tc>
          <w:tcPr>
            <w:tcW w:w="2115" w:type="dxa"/>
          </w:tcPr>
          <w:p w:rsidR="000401E8" w:rsidRDefault="000401E8" w:rsidP="0074215B">
            <w:pPr>
              <w:rPr>
                <w:rFonts w:ascii="Calibri" w:hAnsi="Calibri" w:cs="Calibri"/>
                <w:sz w:val="14"/>
                <w:szCs w:val="14"/>
              </w:rPr>
            </w:pPr>
            <w:r w:rsidRPr="000401E8">
              <w:rPr>
                <w:rFonts w:ascii="Calibri" w:hAnsi="Calibri" w:cs="Calibri"/>
                <w:sz w:val="14"/>
                <w:szCs w:val="14"/>
              </w:rPr>
              <w:t>Suitable tongs/appliances for holding and moving hot work-pieces are provided and used.</w:t>
            </w:r>
          </w:p>
          <w:p w:rsidR="000401E8" w:rsidRDefault="000401E8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DB2886" w:rsidRPr="000401E8" w:rsidRDefault="000401E8" w:rsidP="000401E8">
            <w:pPr>
              <w:rPr>
                <w:rFonts w:ascii="Calibri" w:hAnsi="Calibri" w:cs="Calibri"/>
                <w:sz w:val="14"/>
                <w:szCs w:val="14"/>
              </w:rPr>
            </w:pPr>
            <w:r w:rsidRPr="000401E8">
              <w:rPr>
                <w:rFonts w:ascii="Calibri" w:hAnsi="Calibri" w:cs="Calibri"/>
                <w:sz w:val="14"/>
                <w:szCs w:val="14"/>
              </w:rPr>
              <w:t>Working area is kept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clear of combustible materials.</w:t>
            </w:r>
          </w:p>
        </w:tc>
        <w:tc>
          <w:tcPr>
            <w:tcW w:w="425" w:type="dxa"/>
          </w:tcPr>
          <w:p w:rsidR="00DB2886" w:rsidRPr="0074215B" w:rsidRDefault="00E30F44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DB2886" w:rsidRPr="0074215B" w:rsidRDefault="00E30F44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DB2886" w:rsidRPr="0074215B" w:rsidRDefault="005578B2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977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67" w:type="dxa"/>
          </w:tcPr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</w:tcPr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</w:tcPr>
          <w:p w:rsidR="00DB2886" w:rsidRPr="0074215B" w:rsidRDefault="00DB2886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2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60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7" w:type="dxa"/>
          </w:tcPr>
          <w:p w:rsidR="00DB2886" w:rsidRPr="0074215B" w:rsidRDefault="00DB2886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905EA" w:rsidRPr="0074215B" w:rsidTr="00E30F44">
        <w:trPr>
          <w:trHeight w:val="414"/>
        </w:trPr>
        <w:tc>
          <w:tcPr>
            <w:tcW w:w="1185" w:type="dxa"/>
          </w:tcPr>
          <w:p w:rsidR="00A905EA" w:rsidRPr="007775E1" w:rsidRDefault="007775E1" w:rsidP="0074215B">
            <w:pPr>
              <w:rPr>
                <w:rFonts w:ascii="Calibri" w:hAnsi="Calibri" w:cs="Calibri"/>
                <w:sz w:val="14"/>
                <w:szCs w:val="14"/>
              </w:rPr>
            </w:pPr>
            <w:r w:rsidRPr="007775E1">
              <w:rPr>
                <w:rFonts w:ascii="Calibri" w:hAnsi="Calibri" w:cs="Calibri"/>
                <w:b/>
                <w:sz w:val="14"/>
                <w:szCs w:val="14"/>
              </w:rPr>
              <w:t xml:space="preserve">Human factor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- </w:t>
            </w:r>
            <w:r w:rsidRPr="007775E1">
              <w:rPr>
                <w:rFonts w:ascii="Calibri" w:hAnsi="Calibri" w:cs="Calibri"/>
                <w:sz w:val="14"/>
                <w:szCs w:val="14"/>
              </w:rPr>
              <w:t>Unsafe persons and/or practices</w:t>
            </w:r>
          </w:p>
        </w:tc>
        <w:tc>
          <w:tcPr>
            <w:tcW w:w="1378" w:type="dxa"/>
          </w:tcPr>
          <w:p w:rsidR="00A905EA" w:rsidRPr="0074215B" w:rsidRDefault="000401E8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Operator / those in the vicinity</w:t>
            </w:r>
          </w:p>
        </w:tc>
        <w:tc>
          <w:tcPr>
            <w:tcW w:w="2115" w:type="dxa"/>
          </w:tcPr>
          <w:p w:rsidR="000401E8" w:rsidRPr="000401E8" w:rsidRDefault="000401E8" w:rsidP="000401E8">
            <w:pPr>
              <w:rPr>
                <w:rFonts w:ascii="Calibri" w:hAnsi="Calibri" w:cs="Calibri"/>
                <w:sz w:val="14"/>
                <w:szCs w:val="14"/>
              </w:rPr>
            </w:pPr>
            <w:r w:rsidRPr="000401E8">
              <w:rPr>
                <w:rFonts w:ascii="Calibri" w:hAnsi="Calibri" w:cs="Calibri"/>
                <w:sz w:val="14"/>
                <w:szCs w:val="14"/>
              </w:rPr>
              <w:t xml:space="preserve">Only people who are adequately trained or are experienced and deemed as competent by the workshop supervisor are allowed </w:t>
            </w:r>
            <w:r w:rsidRPr="000401E8">
              <w:rPr>
                <w:rFonts w:ascii="Calibri" w:hAnsi="Calibri" w:cs="Calibri"/>
                <w:sz w:val="14"/>
                <w:szCs w:val="14"/>
              </w:rPr>
              <w:lastRenderedPageBreak/>
              <w:t>to work independently in the workshop.</w:t>
            </w:r>
          </w:p>
          <w:p w:rsidR="000401E8" w:rsidRPr="000401E8" w:rsidRDefault="000401E8" w:rsidP="000401E8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0401E8" w:rsidRPr="000401E8" w:rsidRDefault="000401E8" w:rsidP="000401E8">
            <w:pPr>
              <w:rPr>
                <w:rFonts w:ascii="Calibri" w:hAnsi="Calibri" w:cs="Calibri"/>
                <w:sz w:val="14"/>
                <w:szCs w:val="14"/>
              </w:rPr>
            </w:pPr>
            <w:r w:rsidRPr="000401E8">
              <w:rPr>
                <w:rFonts w:ascii="Calibri" w:hAnsi="Calibri" w:cs="Calibri"/>
                <w:sz w:val="14"/>
                <w:szCs w:val="14"/>
              </w:rPr>
              <w:t>Trainees, or others with limited experience, are instructed and closely supervised if working in the area.</w:t>
            </w:r>
          </w:p>
          <w:p w:rsidR="000401E8" w:rsidRPr="000401E8" w:rsidRDefault="000401E8" w:rsidP="000401E8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0401E8" w:rsidRPr="000401E8" w:rsidRDefault="000401E8" w:rsidP="000401E8">
            <w:pPr>
              <w:rPr>
                <w:rFonts w:ascii="Calibri" w:hAnsi="Calibri" w:cs="Calibri"/>
                <w:sz w:val="14"/>
                <w:szCs w:val="14"/>
              </w:rPr>
            </w:pPr>
            <w:r w:rsidRPr="000401E8">
              <w:rPr>
                <w:rFonts w:ascii="Calibri" w:hAnsi="Calibri" w:cs="Calibri"/>
                <w:sz w:val="14"/>
                <w:szCs w:val="14"/>
              </w:rPr>
              <w:t>Internal training to meet changing requirements within the workshop is ongoing.</w:t>
            </w:r>
          </w:p>
          <w:p w:rsidR="000401E8" w:rsidRPr="000401E8" w:rsidRDefault="000401E8" w:rsidP="000401E8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0401E8" w:rsidRPr="000401E8" w:rsidRDefault="000401E8" w:rsidP="000401E8">
            <w:pPr>
              <w:rPr>
                <w:rFonts w:ascii="Calibri" w:hAnsi="Calibri" w:cs="Calibri"/>
                <w:sz w:val="14"/>
                <w:szCs w:val="14"/>
              </w:rPr>
            </w:pPr>
            <w:r w:rsidRPr="000401E8">
              <w:rPr>
                <w:rFonts w:ascii="Calibri" w:hAnsi="Calibri" w:cs="Calibri"/>
                <w:sz w:val="14"/>
                <w:szCs w:val="14"/>
              </w:rPr>
              <w:t xml:space="preserve">A range of Personal Protective Equipment is provided and instructions on its use </w:t>
            </w:r>
            <w:r w:rsidR="00E92181">
              <w:rPr>
                <w:rFonts w:ascii="Calibri" w:hAnsi="Calibri" w:cs="Calibri"/>
                <w:sz w:val="14"/>
                <w:szCs w:val="14"/>
              </w:rPr>
              <w:t xml:space="preserve">are </w:t>
            </w:r>
            <w:r w:rsidRPr="000401E8">
              <w:rPr>
                <w:rFonts w:ascii="Calibri" w:hAnsi="Calibri" w:cs="Calibri"/>
                <w:sz w:val="14"/>
                <w:szCs w:val="14"/>
              </w:rPr>
              <w:t>provided as appropriate.</w:t>
            </w:r>
          </w:p>
          <w:p w:rsidR="000401E8" w:rsidRPr="000401E8" w:rsidRDefault="000401E8" w:rsidP="000401E8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0401E8" w:rsidRPr="000401E8" w:rsidRDefault="000401E8" w:rsidP="000401E8">
            <w:pPr>
              <w:rPr>
                <w:rFonts w:ascii="Calibri" w:hAnsi="Calibri" w:cs="Calibri"/>
                <w:sz w:val="14"/>
                <w:szCs w:val="14"/>
              </w:rPr>
            </w:pPr>
            <w:r w:rsidRPr="000401E8">
              <w:rPr>
                <w:rFonts w:ascii="Calibri" w:hAnsi="Calibri" w:cs="Calibri"/>
                <w:sz w:val="14"/>
                <w:szCs w:val="14"/>
              </w:rPr>
              <w:t>There is adequate provision of trained first aiders and equipment.</w:t>
            </w:r>
          </w:p>
          <w:p w:rsidR="000401E8" w:rsidRPr="000401E8" w:rsidRDefault="000401E8" w:rsidP="000401E8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0401E8" w:rsidRPr="000401E8" w:rsidRDefault="000401E8" w:rsidP="000401E8">
            <w:pPr>
              <w:rPr>
                <w:rFonts w:ascii="Calibri" w:hAnsi="Calibri" w:cs="Calibri"/>
                <w:sz w:val="14"/>
                <w:szCs w:val="14"/>
              </w:rPr>
            </w:pPr>
            <w:r w:rsidRPr="000401E8">
              <w:rPr>
                <w:rFonts w:ascii="Calibri" w:hAnsi="Calibri" w:cs="Calibri"/>
                <w:sz w:val="14"/>
                <w:szCs w:val="14"/>
              </w:rPr>
              <w:t>The consumption of food or drink is not allowed in the workshop</w:t>
            </w:r>
          </w:p>
          <w:p w:rsidR="000401E8" w:rsidRPr="000401E8" w:rsidRDefault="000401E8" w:rsidP="000401E8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0401E8" w:rsidRPr="0074215B" w:rsidRDefault="000401E8" w:rsidP="000401E8">
            <w:pPr>
              <w:rPr>
                <w:rFonts w:ascii="Calibri" w:hAnsi="Calibri" w:cs="Calibri"/>
                <w:sz w:val="14"/>
                <w:szCs w:val="14"/>
              </w:rPr>
            </w:pPr>
            <w:r w:rsidRPr="000401E8">
              <w:rPr>
                <w:rFonts w:ascii="Calibri" w:hAnsi="Calibri" w:cs="Calibri"/>
                <w:sz w:val="14"/>
                <w:szCs w:val="14"/>
              </w:rPr>
              <w:t>Visitors are required to report to the office.</w:t>
            </w:r>
          </w:p>
          <w:p w:rsidR="00A905EA" w:rsidRPr="0074215B" w:rsidRDefault="00A905EA" w:rsidP="000401E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</w:tcPr>
          <w:p w:rsidR="00A905EA" w:rsidRPr="0074215B" w:rsidRDefault="00E30F44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lastRenderedPageBreak/>
              <w:t>2</w:t>
            </w:r>
          </w:p>
        </w:tc>
        <w:tc>
          <w:tcPr>
            <w:tcW w:w="426" w:type="dxa"/>
            <w:shd w:val="clear" w:color="auto" w:fill="FFFFFF"/>
          </w:tcPr>
          <w:p w:rsidR="00A905EA" w:rsidRPr="0074215B" w:rsidRDefault="00E30F44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A905EA" w:rsidRPr="0074215B" w:rsidRDefault="00E30F44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977" w:type="dxa"/>
          </w:tcPr>
          <w:p w:rsidR="00A905EA" w:rsidRPr="0074215B" w:rsidRDefault="00A905EA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67" w:type="dxa"/>
          </w:tcPr>
          <w:p w:rsidR="00A905EA" w:rsidRPr="0074215B" w:rsidRDefault="00A905EA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</w:tcPr>
          <w:p w:rsidR="00A905EA" w:rsidRPr="0074215B" w:rsidRDefault="00A905EA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</w:tcPr>
          <w:p w:rsidR="00A905EA" w:rsidRPr="0074215B" w:rsidRDefault="00A905EA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2" w:type="dxa"/>
          </w:tcPr>
          <w:p w:rsidR="00A905EA" w:rsidRPr="0074215B" w:rsidRDefault="00A905EA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60" w:type="dxa"/>
          </w:tcPr>
          <w:p w:rsidR="00A905EA" w:rsidRPr="0074215B" w:rsidRDefault="00A905EA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7" w:type="dxa"/>
          </w:tcPr>
          <w:p w:rsidR="00A905EA" w:rsidRPr="0074215B" w:rsidRDefault="00A905EA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8214B" w:rsidRPr="0074215B" w:rsidTr="00E30F44">
        <w:trPr>
          <w:trHeight w:val="414"/>
        </w:trPr>
        <w:tc>
          <w:tcPr>
            <w:tcW w:w="1185" w:type="dxa"/>
          </w:tcPr>
          <w:p w:rsidR="0068214B" w:rsidRPr="0068214B" w:rsidRDefault="0068214B" w:rsidP="0068214B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68214B">
              <w:rPr>
                <w:rFonts w:ascii="Calibri" w:hAnsi="Calibri" w:cs="Calibri"/>
                <w:b/>
                <w:sz w:val="14"/>
                <w:szCs w:val="14"/>
              </w:rPr>
              <w:lastRenderedPageBreak/>
              <w:t>Hazards associated with the workplace</w:t>
            </w:r>
          </w:p>
          <w:p w:rsidR="0068214B" w:rsidRP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and the working environment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- </w:t>
            </w:r>
          </w:p>
          <w:p w:rsidR="0068214B" w:rsidRP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>Cuts, abrasions, slips, trips,</w:t>
            </w: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Falls, </w:t>
            </w: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>lighting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Pr="0068214B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ventilation, fume extraction </w:t>
            </w: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Pr="007775E1" w:rsidRDefault="0068214B" w:rsidP="0068214B">
            <w:pPr>
              <w:rPr>
                <w:rFonts w:ascii="Calibri" w:hAnsi="Calibri" w:cs="Calibri"/>
                <w:b/>
                <w:sz w:val="14"/>
                <w:szCs w:val="14"/>
              </w:rPr>
            </w:pP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and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f</w:t>
            </w:r>
            <w:r w:rsidRPr="0068214B">
              <w:rPr>
                <w:rFonts w:ascii="Calibri" w:hAnsi="Calibri" w:cs="Calibri"/>
                <w:sz w:val="14"/>
                <w:szCs w:val="14"/>
              </w:rPr>
              <w:t>ire.</w:t>
            </w:r>
          </w:p>
        </w:tc>
        <w:tc>
          <w:tcPr>
            <w:tcW w:w="1378" w:type="dxa"/>
          </w:tcPr>
          <w:p w:rsidR="0068214B" w:rsidRDefault="0068214B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Everyone </w:t>
            </w:r>
          </w:p>
        </w:tc>
        <w:tc>
          <w:tcPr>
            <w:tcW w:w="2115" w:type="dxa"/>
          </w:tcPr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 xml:space="preserve">Time is allowed on a weekly basis for </w:t>
            </w:r>
            <w:r>
              <w:rPr>
                <w:rFonts w:ascii="Calibri" w:hAnsi="Calibri" w:cs="Calibri"/>
                <w:sz w:val="14"/>
                <w:szCs w:val="14"/>
              </w:rPr>
              <w:t>routine maintenance</w:t>
            </w:r>
            <w:r w:rsidRPr="0068214B">
              <w:rPr>
                <w:rFonts w:ascii="Calibri" w:hAnsi="Calibri" w:cs="Calibri"/>
                <w:sz w:val="14"/>
                <w:szCs w:val="14"/>
              </w:rPr>
              <w:t>.</w:t>
            </w: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P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>Passages are kept free of obstructions.</w:t>
            </w: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 xml:space="preserve">Spills and/or leaks are dealt with promptly. </w:t>
            </w: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 xml:space="preserve">Storage and work areas are kept separate. </w:t>
            </w: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 xml:space="preserve">Floor surfaces are sound and kept clean. </w:t>
            </w: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 xml:space="preserve">General and local lighting is provided to appropriate standard. </w:t>
            </w:r>
          </w:p>
          <w:p w:rsidR="0068214B" w:rsidRP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>Fume e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xtraction is provided in soldering </w:t>
            </w:r>
            <w:r w:rsidRPr="0068214B">
              <w:rPr>
                <w:rFonts w:ascii="Calibri" w:hAnsi="Calibri" w:cs="Calibri"/>
                <w:sz w:val="14"/>
                <w:szCs w:val="14"/>
              </w:rPr>
              <w:t>area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and laser cutter</w:t>
            </w:r>
            <w:r w:rsidRPr="0068214B">
              <w:rPr>
                <w:rFonts w:ascii="Calibri" w:hAnsi="Calibri" w:cs="Calibri"/>
                <w:sz w:val="14"/>
                <w:szCs w:val="14"/>
              </w:rPr>
              <w:t>.</w:t>
            </w: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>Windows can be opened for ventilation.</w:t>
            </w: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P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>A full detection fire alarm system is in place, maintained and tested in accordance with fire regulations.</w:t>
            </w:r>
          </w:p>
          <w:p w:rsidR="0068214B" w:rsidRP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 xml:space="preserve">Adequate fire escape routes are provided, sign posted and </w:t>
            </w:r>
            <w:r w:rsidRPr="0068214B">
              <w:rPr>
                <w:rFonts w:ascii="Calibri" w:hAnsi="Calibri" w:cs="Calibri"/>
                <w:sz w:val="14"/>
                <w:szCs w:val="14"/>
              </w:rPr>
              <w:lastRenderedPageBreak/>
              <w:t>checked routinely for obstructions.</w:t>
            </w: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>Fire extinguishers are accessible at strategic points in the workshop and are checked/maintained.</w:t>
            </w:r>
          </w:p>
          <w:p w:rsidR="0068214B" w:rsidRP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Pr="000401E8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>Training in the use of fire extinguishers is provided through the UFO. Combustible waste materials are disposed of on a daily basis</w:t>
            </w:r>
          </w:p>
        </w:tc>
        <w:tc>
          <w:tcPr>
            <w:tcW w:w="425" w:type="dxa"/>
          </w:tcPr>
          <w:p w:rsidR="0068214B" w:rsidRPr="0074215B" w:rsidRDefault="0030153A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lastRenderedPageBreak/>
              <w:t>1</w:t>
            </w:r>
          </w:p>
        </w:tc>
        <w:tc>
          <w:tcPr>
            <w:tcW w:w="426" w:type="dxa"/>
            <w:shd w:val="clear" w:color="auto" w:fill="FFFFFF"/>
          </w:tcPr>
          <w:p w:rsidR="0068214B" w:rsidRPr="0074215B" w:rsidRDefault="0030153A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68214B" w:rsidRPr="0074215B" w:rsidRDefault="0030153A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977" w:type="dxa"/>
          </w:tcPr>
          <w:p w:rsidR="0068214B" w:rsidRPr="0074215B" w:rsidRDefault="0068214B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67" w:type="dxa"/>
          </w:tcPr>
          <w:p w:rsidR="0068214B" w:rsidRPr="0074215B" w:rsidRDefault="0068214B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</w:tcPr>
          <w:p w:rsidR="0068214B" w:rsidRPr="0074215B" w:rsidRDefault="0068214B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</w:tcPr>
          <w:p w:rsidR="0068214B" w:rsidRPr="0074215B" w:rsidRDefault="0068214B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2" w:type="dxa"/>
          </w:tcPr>
          <w:p w:rsidR="0068214B" w:rsidRPr="0074215B" w:rsidRDefault="0068214B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60" w:type="dxa"/>
          </w:tcPr>
          <w:p w:rsidR="0068214B" w:rsidRPr="0074215B" w:rsidRDefault="0068214B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7" w:type="dxa"/>
          </w:tcPr>
          <w:p w:rsidR="0068214B" w:rsidRPr="0074215B" w:rsidRDefault="0068214B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775E1" w:rsidRPr="0074215B" w:rsidTr="00E30F44">
        <w:trPr>
          <w:trHeight w:val="414"/>
        </w:trPr>
        <w:tc>
          <w:tcPr>
            <w:tcW w:w="1185" w:type="dxa"/>
          </w:tcPr>
          <w:p w:rsidR="007775E1" w:rsidRPr="007775E1" w:rsidRDefault="007775E1" w:rsidP="007775E1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lastRenderedPageBreak/>
              <w:t xml:space="preserve">Manual handling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-  </w:t>
            </w:r>
            <w:proofErr w:type="spellStart"/>
            <w:r w:rsidRPr="007775E1">
              <w:rPr>
                <w:rFonts w:ascii="Calibri" w:hAnsi="Calibri" w:cs="Calibri"/>
                <w:sz w:val="14"/>
                <w:szCs w:val="14"/>
              </w:rPr>
              <w:t>Musculo</w:t>
            </w:r>
            <w:proofErr w:type="spellEnd"/>
            <w:r w:rsidRPr="007775E1">
              <w:rPr>
                <w:rFonts w:ascii="Calibri" w:hAnsi="Calibri" w:cs="Calibri"/>
                <w:sz w:val="14"/>
                <w:szCs w:val="14"/>
              </w:rPr>
              <w:t>-skeletal injury, crushing, cuts/abrasions,</w:t>
            </w:r>
          </w:p>
          <w:p w:rsidR="007775E1" w:rsidRPr="007775E1" w:rsidRDefault="007775E1" w:rsidP="007775E1">
            <w:pPr>
              <w:rPr>
                <w:rFonts w:ascii="Calibri" w:hAnsi="Calibri" w:cs="Calibri"/>
                <w:sz w:val="14"/>
                <w:szCs w:val="14"/>
              </w:rPr>
            </w:pPr>
            <w:r w:rsidRPr="007775E1">
              <w:rPr>
                <w:rFonts w:ascii="Calibri" w:hAnsi="Calibri" w:cs="Calibri"/>
                <w:sz w:val="14"/>
                <w:szCs w:val="14"/>
              </w:rPr>
              <w:t>impact, strain</w:t>
            </w:r>
          </w:p>
        </w:tc>
        <w:tc>
          <w:tcPr>
            <w:tcW w:w="1378" w:type="dxa"/>
          </w:tcPr>
          <w:p w:rsidR="007775E1" w:rsidRPr="0074215B" w:rsidRDefault="000401E8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Operator</w:t>
            </w:r>
          </w:p>
        </w:tc>
        <w:tc>
          <w:tcPr>
            <w:tcW w:w="2115" w:type="dxa"/>
          </w:tcPr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>Materials are stored so as to minimise moving and handling.</w:t>
            </w:r>
          </w:p>
          <w:p w:rsidR="0068214B" w:rsidRP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>Key member</w:t>
            </w:r>
            <w:r>
              <w:rPr>
                <w:rFonts w:ascii="Calibri" w:hAnsi="Calibri" w:cs="Calibri"/>
                <w:sz w:val="14"/>
                <w:szCs w:val="14"/>
              </w:rPr>
              <w:t>s of staff have been trained and</w:t>
            </w:r>
            <w:r w:rsidRPr="0068214B">
              <w:rPr>
                <w:rFonts w:ascii="Calibri" w:hAnsi="Calibri" w:cs="Calibri"/>
                <w:sz w:val="14"/>
                <w:szCs w:val="14"/>
              </w:rPr>
              <w:t xml:space="preserve"> are experienced in manual handling.</w:t>
            </w:r>
          </w:p>
          <w:p w:rsidR="0068214B" w:rsidRP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7775E1" w:rsidRPr="0074215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>Gloves, safety glasses and safety shoes are provided and used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as required</w:t>
            </w:r>
            <w:r w:rsidRPr="0068214B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425" w:type="dxa"/>
          </w:tcPr>
          <w:p w:rsidR="007775E1" w:rsidRPr="0074215B" w:rsidRDefault="00E30F44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7775E1" w:rsidRPr="0074215B" w:rsidRDefault="00E30F44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7775E1" w:rsidRPr="0074215B" w:rsidRDefault="00E30F44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977" w:type="dxa"/>
          </w:tcPr>
          <w:p w:rsidR="007775E1" w:rsidRPr="0074215B" w:rsidRDefault="007775E1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67" w:type="dxa"/>
          </w:tcPr>
          <w:p w:rsidR="007775E1" w:rsidRPr="0074215B" w:rsidRDefault="007775E1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</w:tcPr>
          <w:p w:rsidR="007775E1" w:rsidRPr="0074215B" w:rsidRDefault="007775E1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</w:tcPr>
          <w:p w:rsidR="007775E1" w:rsidRPr="0074215B" w:rsidRDefault="007775E1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2" w:type="dxa"/>
          </w:tcPr>
          <w:p w:rsidR="007775E1" w:rsidRPr="0074215B" w:rsidRDefault="007775E1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60" w:type="dxa"/>
          </w:tcPr>
          <w:p w:rsidR="007775E1" w:rsidRPr="0074215B" w:rsidRDefault="007775E1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7" w:type="dxa"/>
          </w:tcPr>
          <w:p w:rsidR="007775E1" w:rsidRPr="0074215B" w:rsidRDefault="007775E1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775E1" w:rsidRPr="0074215B" w:rsidTr="00E30F44">
        <w:trPr>
          <w:trHeight w:val="414"/>
        </w:trPr>
        <w:tc>
          <w:tcPr>
            <w:tcW w:w="1185" w:type="dxa"/>
          </w:tcPr>
          <w:p w:rsidR="007775E1" w:rsidRPr="007775E1" w:rsidRDefault="007775E1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Use of electricity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- </w:t>
            </w:r>
            <w:r w:rsidRPr="007775E1">
              <w:rPr>
                <w:rFonts w:ascii="Calibri" w:hAnsi="Calibri" w:cs="Calibri"/>
                <w:sz w:val="14"/>
                <w:szCs w:val="14"/>
              </w:rPr>
              <w:t>Electric shock, burns, fire.</w:t>
            </w:r>
          </w:p>
        </w:tc>
        <w:tc>
          <w:tcPr>
            <w:tcW w:w="1378" w:type="dxa"/>
          </w:tcPr>
          <w:p w:rsidR="007775E1" w:rsidRPr="0074215B" w:rsidRDefault="000401E8" w:rsidP="0074215B">
            <w:pPr>
              <w:rPr>
                <w:rFonts w:ascii="Calibri" w:hAnsi="Calibri" w:cs="Calibri"/>
                <w:sz w:val="14"/>
                <w:szCs w:val="14"/>
              </w:rPr>
            </w:pPr>
            <w:r w:rsidRPr="000401E8">
              <w:rPr>
                <w:rFonts w:ascii="Calibri" w:hAnsi="Calibri" w:cs="Calibri"/>
                <w:sz w:val="14"/>
                <w:szCs w:val="14"/>
              </w:rPr>
              <w:t>Operator / those in the vicinity</w:t>
            </w:r>
          </w:p>
        </w:tc>
        <w:tc>
          <w:tcPr>
            <w:tcW w:w="2115" w:type="dxa"/>
          </w:tcPr>
          <w:p w:rsidR="007775E1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  <w:r w:rsidRPr="0068214B">
              <w:rPr>
                <w:rFonts w:ascii="Calibri" w:hAnsi="Calibri" w:cs="Calibri"/>
                <w:sz w:val="14"/>
                <w:szCs w:val="14"/>
              </w:rPr>
              <w:t xml:space="preserve">Only fully trained, competent and authorised persons may commence live working on equipment of any kind. </w:t>
            </w:r>
          </w:p>
          <w:p w:rsidR="0068214B" w:rsidRDefault="0068214B" w:rsidP="0068214B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8214B" w:rsidRPr="0074215B" w:rsidRDefault="00E30F44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Anyone working on a project which uses voltages above 60V</w:t>
            </w:r>
            <w:r w:rsidRPr="00E30F44">
              <w:rPr>
                <w:rFonts w:ascii="Calibri" w:hAnsi="Calibri" w:cs="Calibri"/>
                <w:sz w:val="14"/>
                <w:szCs w:val="14"/>
              </w:rPr>
              <w:t xml:space="preserve"> must ensure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the </w:t>
            </w:r>
            <w:r w:rsidRPr="00E30F44">
              <w:rPr>
                <w:rFonts w:ascii="Calibri" w:hAnsi="Calibri" w:cs="Calibri"/>
                <w:sz w:val="14"/>
                <w:szCs w:val="14"/>
              </w:rPr>
              <w:t xml:space="preserve">supervisor is aware of this and </w:t>
            </w:r>
            <w:r w:rsidR="00E92181">
              <w:rPr>
                <w:rFonts w:ascii="Calibri" w:hAnsi="Calibri" w:cs="Calibri"/>
                <w:sz w:val="14"/>
                <w:szCs w:val="14"/>
              </w:rPr>
              <w:t xml:space="preserve">must </w:t>
            </w:r>
            <w:r w:rsidRPr="00E30F44">
              <w:rPr>
                <w:rFonts w:ascii="Calibri" w:hAnsi="Calibri" w:cs="Calibri"/>
                <w:sz w:val="14"/>
                <w:szCs w:val="14"/>
              </w:rPr>
              <w:t xml:space="preserve">have filled </w:t>
            </w:r>
            <w:r w:rsidR="00E92181">
              <w:rPr>
                <w:rFonts w:ascii="Calibri" w:hAnsi="Calibri" w:cs="Calibri"/>
                <w:sz w:val="14"/>
                <w:szCs w:val="14"/>
              </w:rPr>
              <w:t>out</w:t>
            </w:r>
            <w:r w:rsidRPr="00E30F44">
              <w:rPr>
                <w:rFonts w:ascii="Calibri" w:hAnsi="Calibri" w:cs="Calibri"/>
                <w:sz w:val="14"/>
                <w:szCs w:val="14"/>
              </w:rPr>
              <w:t xml:space="preserve"> a risk assessment form.</w:t>
            </w:r>
          </w:p>
        </w:tc>
        <w:tc>
          <w:tcPr>
            <w:tcW w:w="425" w:type="dxa"/>
          </w:tcPr>
          <w:p w:rsidR="007775E1" w:rsidRPr="0074215B" w:rsidRDefault="00E30F44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7775E1" w:rsidRPr="0074215B" w:rsidRDefault="00E30F44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7775E1" w:rsidRPr="0074215B" w:rsidRDefault="00E30F44" w:rsidP="0074215B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977" w:type="dxa"/>
          </w:tcPr>
          <w:p w:rsidR="007775E1" w:rsidRPr="0074215B" w:rsidRDefault="007775E1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67" w:type="dxa"/>
          </w:tcPr>
          <w:p w:rsidR="007775E1" w:rsidRPr="0074215B" w:rsidRDefault="007775E1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</w:tcPr>
          <w:p w:rsidR="007775E1" w:rsidRPr="0074215B" w:rsidRDefault="007775E1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</w:tcPr>
          <w:p w:rsidR="007775E1" w:rsidRPr="0074215B" w:rsidRDefault="007775E1" w:rsidP="00304AB1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42" w:type="dxa"/>
          </w:tcPr>
          <w:p w:rsidR="007775E1" w:rsidRPr="0074215B" w:rsidRDefault="007775E1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60" w:type="dxa"/>
          </w:tcPr>
          <w:p w:rsidR="007775E1" w:rsidRPr="0074215B" w:rsidRDefault="007775E1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7" w:type="dxa"/>
          </w:tcPr>
          <w:p w:rsidR="007775E1" w:rsidRPr="0074215B" w:rsidRDefault="007775E1" w:rsidP="0074215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E92181" w:rsidRDefault="00E92181" w:rsidP="00EE7C8A">
      <w:pPr>
        <w:rPr>
          <w:rFonts w:ascii="Calibri" w:hAnsi="Calibri" w:cs="Calibri"/>
          <w:b/>
          <w:sz w:val="16"/>
          <w:szCs w:val="16"/>
        </w:rPr>
      </w:pPr>
    </w:p>
    <w:p w:rsidR="009048F1" w:rsidRPr="002604B5" w:rsidRDefault="009048F1" w:rsidP="00EE7C8A">
      <w:pPr>
        <w:rPr>
          <w:rFonts w:ascii="Calibri" w:hAnsi="Calibri" w:cs="Calibri"/>
          <w:bCs w:val="0"/>
          <w:sz w:val="16"/>
          <w:szCs w:val="16"/>
        </w:rPr>
      </w:pPr>
      <w:r w:rsidRPr="002604B5">
        <w:rPr>
          <w:rFonts w:ascii="Calibri" w:hAnsi="Calibri" w:cs="Calibri"/>
          <w:b/>
          <w:sz w:val="16"/>
          <w:szCs w:val="16"/>
        </w:rPr>
        <w:t>* Risk Rating</w:t>
      </w:r>
      <w:proofErr w:type="gramStart"/>
      <w:r w:rsidRPr="002604B5">
        <w:rPr>
          <w:rFonts w:ascii="Calibri" w:hAnsi="Calibri" w:cs="Calibri"/>
          <w:b/>
          <w:sz w:val="16"/>
          <w:szCs w:val="16"/>
        </w:rPr>
        <w:t>:</w:t>
      </w:r>
      <w:proofErr w:type="gramEnd"/>
      <w:r w:rsidRPr="002604B5">
        <w:rPr>
          <w:rFonts w:ascii="Calibri" w:hAnsi="Calibri" w:cs="Calibri"/>
          <w:b/>
          <w:sz w:val="16"/>
          <w:szCs w:val="16"/>
        </w:rPr>
        <w:br/>
      </w:r>
      <w:r w:rsidR="00F124BE" w:rsidRPr="002604B5">
        <w:rPr>
          <w:rFonts w:ascii="Calibri" w:hAnsi="Calibri" w:cs="Calibri"/>
          <w:bCs w:val="0"/>
          <w:sz w:val="16"/>
          <w:szCs w:val="16"/>
        </w:rPr>
        <w:t>This form assumes 1-5 scoring system for Likelihood &amp; Severity, a</w:t>
      </w:r>
      <w:r w:rsidRPr="002604B5">
        <w:rPr>
          <w:rFonts w:ascii="Calibri" w:hAnsi="Calibri" w:cs="Calibri"/>
          <w:bCs w:val="0"/>
          <w:sz w:val="16"/>
          <w:szCs w:val="16"/>
        </w:rPr>
        <w:t>nd 1-25 scoring for Risk Rating. (</w:t>
      </w:r>
      <w:proofErr w:type="gramStart"/>
      <w:r w:rsidRPr="002604B5">
        <w:rPr>
          <w:rFonts w:ascii="Calibri" w:hAnsi="Calibri" w:cs="Calibri"/>
          <w:bCs w:val="0"/>
          <w:sz w:val="16"/>
          <w:szCs w:val="16"/>
        </w:rPr>
        <w:t>see</w:t>
      </w:r>
      <w:proofErr w:type="gramEnd"/>
      <w:r w:rsidRPr="002604B5">
        <w:rPr>
          <w:rFonts w:ascii="Calibri" w:hAnsi="Calibri" w:cs="Calibri"/>
          <w:bCs w:val="0"/>
          <w:sz w:val="16"/>
          <w:szCs w:val="16"/>
        </w:rPr>
        <w:t xml:space="preserve"> </w:t>
      </w:r>
      <w:hyperlink r:id="rId9" w:history="1">
        <w:r w:rsidRPr="002604B5">
          <w:rPr>
            <w:rStyle w:val="Hyperlink"/>
            <w:rFonts w:ascii="Candara" w:hAnsi="Candara" w:cs="Candara"/>
            <w:bCs w:val="0"/>
            <w:sz w:val="16"/>
            <w:szCs w:val="16"/>
            <w:lang w:eastAsia="zh-CN" w:bidi="he-IL"/>
          </w:rPr>
          <w:t>Guidance Note on Risk Assessments (RAs)</w:t>
        </w:r>
      </w:hyperlink>
      <w:r w:rsidRPr="002604B5">
        <w:rPr>
          <w:rFonts w:ascii="Candara" w:hAnsi="Candara" w:cs="Candara"/>
          <w:bCs w:val="0"/>
          <w:lang w:eastAsia="zh-CN" w:bidi="he-IL"/>
        </w:rPr>
        <w:t xml:space="preserve"> </w:t>
      </w:r>
      <w:r w:rsidRPr="002604B5">
        <w:rPr>
          <w:rFonts w:ascii="Calibri" w:hAnsi="Calibri" w:cs="Calibri"/>
          <w:bCs w:val="0"/>
          <w:sz w:val="16"/>
          <w:szCs w:val="16"/>
        </w:rPr>
        <w:t>for more details)</w:t>
      </w:r>
    </w:p>
    <w:p w:rsidR="00F124BE" w:rsidRPr="002604B5" w:rsidRDefault="00E55B77" w:rsidP="00EE7C8A">
      <w:pPr>
        <w:rPr>
          <w:rFonts w:ascii="Calibri" w:hAnsi="Calibri" w:cs="Calibri"/>
          <w:b/>
          <w:sz w:val="16"/>
          <w:szCs w:val="16"/>
        </w:rPr>
      </w:pPr>
      <w:r w:rsidRPr="002604B5">
        <w:rPr>
          <w:rFonts w:ascii="Calibri" w:hAnsi="Calibri" w:cs="Calibri"/>
          <w:bCs w:val="0"/>
          <w:sz w:val="16"/>
          <w:szCs w:val="16"/>
        </w:rPr>
        <w:t xml:space="preserve">Within 1-25 </w:t>
      </w:r>
      <w:r w:rsidR="009048F1" w:rsidRPr="002604B5">
        <w:rPr>
          <w:rFonts w:ascii="Calibri" w:hAnsi="Calibri" w:cs="Calibri"/>
          <w:bCs w:val="0"/>
          <w:sz w:val="16"/>
          <w:szCs w:val="16"/>
        </w:rPr>
        <w:t>Risk Rating</w:t>
      </w:r>
      <w:r w:rsidRPr="002604B5">
        <w:rPr>
          <w:rFonts w:ascii="Calibri" w:hAnsi="Calibri" w:cs="Calibri"/>
          <w:bCs w:val="0"/>
          <w:sz w:val="16"/>
          <w:szCs w:val="16"/>
        </w:rPr>
        <w:t xml:space="preserve"> scoring, Risk Rating score</w:t>
      </w:r>
      <w:r w:rsidR="009048F1" w:rsidRPr="002604B5">
        <w:rPr>
          <w:rFonts w:ascii="Calibri" w:hAnsi="Calibri" w:cs="Calibri"/>
          <w:bCs w:val="0"/>
          <w:sz w:val="16"/>
          <w:szCs w:val="16"/>
        </w:rPr>
        <w:t xml:space="preserve"> of 1-4 is considered Acceptable, 5-9 Adequate.</w:t>
      </w:r>
      <w:r w:rsidR="009048F1" w:rsidRPr="002604B5">
        <w:rPr>
          <w:rFonts w:ascii="Calibri" w:hAnsi="Calibri" w:cs="Calibri"/>
          <w:b/>
          <w:sz w:val="16"/>
          <w:szCs w:val="16"/>
        </w:rPr>
        <w:t xml:space="preserve">  </w:t>
      </w:r>
      <w:r w:rsidR="009048F1" w:rsidRPr="002604B5">
        <w:rPr>
          <w:rFonts w:ascii="Calibri" w:hAnsi="Calibri" w:cs="Calibri"/>
          <w:b/>
          <w:sz w:val="16"/>
          <w:szCs w:val="16"/>
        </w:rPr>
        <w:br/>
        <w:t xml:space="preserve">Risk Rating of 10 and above </w:t>
      </w:r>
      <w:r w:rsidR="00566D4E" w:rsidRPr="002604B5">
        <w:rPr>
          <w:rFonts w:ascii="Calibri" w:hAnsi="Calibri" w:cs="Calibri"/>
          <w:b/>
          <w:sz w:val="16"/>
          <w:szCs w:val="16"/>
        </w:rPr>
        <w:t xml:space="preserve">indicates that </w:t>
      </w:r>
      <w:r w:rsidR="009048F1" w:rsidRPr="002604B5">
        <w:rPr>
          <w:rFonts w:ascii="Calibri" w:hAnsi="Calibri" w:cs="Calibri"/>
          <w:b/>
          <w:sz w:val="16"/>
          <w:szCs w:val="16"/>
        </w:rPr>
        <w:t>further risk control measures</w:t>
      </w:r>
      <w:r w:rsidR="00566D4E" w:rsidRPr="002604B5">
        <w:rPr>
          <w:rFonts w:ascii="Calibri" w:hAnsi="Calibri" w:cs="Calibri"/>
          <w:b/>
          <w:sz w:val="16"/>
          <w:szCs w:val="16"/>
        </w:rPr>
        <w:t xml:space="preserve"> must be introduced</w:t>
      </w:r>
      <w:r w:rsidR="009048F1" w:rsidRPr="002604B5">
        <w:rPr>
          <w:rFonts w:ascii="Calibri" w:hAnsi="Calibri" w:cs="Calibri"/>
          <w:b/>
          <w:sz w:val="16"/>
          <w:szCs w:val="16"/>
        </w:rPr>
        <w:t xml:space="preserve"> until the</w:t>
      </w:r>
      <w:r w:rsidRPr="002604B5">
        <w:rPr>
          <w:rFonts w:ascii="Calibri" w:hAnsi="Calibri" w:cs="Calibri"/>
          <w:b/>
          <w:sz w:val="16"/>
          <w:szCs w:val="16"/>
        </w:rPr>
        <w:t xml:space="preserve"> Residual Risk Rating</w:t>
      </w:r>
      <w:r w:rsidR="009048F1" w:rsidRPr="002604B5">
        <w:rPr>
          <w:rFonts w:ascii="Calibri" w:hAnsi="Calibri" w:cs="Calibri"/>
          <w:b/>
          <w:sz w:val="16"/>
          <w:szCs w:val="16"/>
        </w:rPr>
        <w:t xml:space="preserve"> has been reduced to </w:t>
      </w:r>
      <w:r w:rsidRPr="002604B5">
        <w:rPr>
          <w:rFonts w:ascii="Calibri" w:hAnsi="Calibri" w:cs="Calibri"/>
          <w:b/>
          <w:sz w:val="16"/>
          <w:szCs w:val="16"/>
        </w:rPr>
        <w:t xml:space="preserve">at least </w:t>
      </w:r>
      <w:r w:rsidR="009048F1" w:rsidRPr="002604B5">
        <w:rPr>
          <w:rFonts w:ascii="Calibri" w:hAnsi="Calibri" w:cs="Calibri"/>
          <w:b/>
          <w:sz w:val="16"/>
          <w:szCs w:val="16"/>
        </w:rPr>
        <w:t>below 10.</w:t>
      </w:r>
      <w:r w:rsidR="009048F1" w:rsidRPr="002604B5">
        <w:rPr>
          <w:rFonts w:ascii="Calibri" w:hAnsi="Calibri" w:cs="Calibri"/>
          <w:b/>
          <w:sz w:val="16"/>
          <w:szCs w:val="16"/>
        </w:rPr>
        <w:br/>
      </w:r>
    </w:p>
    <w:p w:rsidR="005B7A56" w:rsidRPr="002604B5" w:rsidRDefault="009048F1" w:rsidP="00EE7C8A">
      <w:pPr>
        <w:jc w:val="both"/>
        <w:rPr>
          <w:rFonts w:ascii="Calibri" w:hAnsi="Calibri" w:cs="Calibri"/>
          <w:bCs w:val="0"/>
          <w:sz w:val="16"/>
          <w:szCs w:val="16"/>
        </w:rPr>
      </w:pPr>
      <w:r w:rsidRPr="002604B5">
        <w:rPr>
          <w:rFonts w:ascii="Calibri" w:hAnsi="Calibri" w:cs="Calibri"/>
          <w:b/>
          <w:sz w:val="16"/>
          <w:szCs w:val="16"/>
        </w:rPr>
        <w:t xml:space="preserve">** </w:t>
      </w:r>
      <w:r w:rsidR="005B7A56" w:rsidRPr="002604B5">
        <w:rPr>
          <w:rFonts w:ascii="Calibri" w:hAnsi="Calibri" w:cs="Calibri"/>
          <w:b/>
          <w:sz w:val="16"/>
          <w:szCs w:val="16"/>
        </w:rPr>
        <w:t xml:space="preserve">Due Date </w:t>
      </w:r>
      <w:r w:rsidR="005B7A56" w:rsidRPr="002604B5">
        <w:rPr>
          <w:rFonts w:ascii="Calibri" w:hAnsi="Calibri" w:cs="Calibri"/>
          <w:bCs w:val="0"/>
          <w:sz w:val="16"/>
          <w:szCs w:val="16"/>
        </w:rPr>
        <w:t xml:space="preserve">records the date by which </w:t>
      </w:r>
      <w:r w:rsidRPr="002604B5">
        <w:rPr>
          <w:rFonts w:ascii="Calibri" w:hAnsi="Calibri" w:cs="Calibri"/>
          <w:bCs w:val="0"/>
          <w:sz w:val="16"/>
          <w:szCs w:val="16"/>
        </w:rPr>
        <w:t>all the identified</w:t>
      </w:r>
      <w:r w:rsidR="00A87271" w:rsidRPr="002604B5">
        <w:rPr>
          <w:rFonts w:ascii="Calibri" w:hAnsi="Calibri" w:cs="Calibri"/>
          <w:bCs w:val="0"/>
          <w:sz w:val="16"/>
          <w:szCs w:val="16"/>
        </w:rPr>
        <w:t xml:space="preserve"> </w:t>
      </w:r>
      <w:r w:rsidR="005B7A56" w:rsidRPr="002604B5">
        <w:rPr>
          <w:rFonts w:ascii="Calibri" w:hAnsi="Calibri" w:cs="Calibri"/>
          <w:bCs w:val="0"/>
          <w:sz w:val="16"/>
          <w:szCs w:val="16"/>
        </w:rPr>
        <w:t>risk control measures need to be implemented.</w:t>
      </w:r>
    </w:p>
    <w:sectPr w:rsidR="005B7A56" w:rsidRPr="002604B5" w:rsidSect="002845A7">
      <w:headerReference w:type="even" r:id="rId10"/>
      <w:headerReference w:type="default" r:id="rId11"/>
      <w:footerReference w:type="even" r:id="rId12"/>
      <w:footerReference w:type="default" r:id="rId13"/>
      <w:type w:val="oddPage"/>
      <w:pgSz w:w="16838" w:h="11906" w:orient="landscape" w:code="9"/>
      <w:pgMar w:top="709" w:right="709" w:bottom="709" w:left="539" w:header="3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EE" w:rsidRDefault="003378EE">
      <w:r>
        <w:separator/>
      </w:r>
    </w:p>
  </w:endnote>
  <w:endnote w:type="continuationSeparator" w:id="0">
    <w:p w:rsidR="003378EE" w:rsidRDefault="0033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B1" w:rsidRDefault="00304AB1">
    <w:pPr>
      <w:pStyle w:val="Footer"/>
      <w:jc w:val="center"/>
      <w:rPr>
        <w:sz w:val="12"/>
        <w:lang w:val="en-US"/>
      </w:rPr>
    </w:pP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>
      <w:rPr>
        <w:rStyle w:val="PageNumber"/>
        <w:noProof/>
        <w:sz w:val="12"/>
      </w:rPr>
      <w:t>2</w:t>
    </w:r>
    <w:r>
      <w:rPr>
        <w:rStyle w:val="PageNumber"/>
        <w:sz w:val="12"/>
      </w:rPr>
      <w:fldChar w:fldCharType="end"/>
    </w:r>
  </w:p>
  <w:p w:rsidR="00304AB1" w:rsidRDefault="00304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B1" w:rsidRDefault="00304AB1">
    <w:pPr>
      <w:pStyle w:val="Footer"/>
      <w:jc w:val="center"/>
      <w:rPr>
        <w:sz w:val="12"/>
      </w:rPr>
    </w:pP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A278FB">
      <w:rPr>
        <w:rStyle w:val="PageNumber"/>
        <w:noProof/>
        <w:sz w:val="12"/>
      </w:rPr>
      <w:t>3</w:t>
    </w:r>
    <w:r>
      <w:rPr>
        <w:rStyle w:val="PageNumber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EE" w:rsidRDefault="003378EE">
      <w:r>
        <w:separator/>
      </w:r>
    </w:p>
  </w:footnote>
  <w:footnote w:type="continuationSeparator" w:id="0">
    <w:p w:rsidR="003378EE" w:rsidRDefault="0033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091"/>
      <w:gridCol w:w="1788"/>
      <w:gridCol w:w="1404"/>
    </w:tblGrid>
    <w:tr w:rsidR="00304AB1" w:rsidRPr="00214AA3" w:rsidTr="00214AA3">
      <w:trPr>
        <w:trHeight w:val="378"/>
      </w:trPr>
      <w:tc>
        <w:tcPr>
          <w:tcW w:w="609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04AB1" w:rsidRPr="00214AA3" w:rsidRDefault="00304AB1" w:rsidP="00214AA3">
          <w:pPr>
            <w:pStyle w:val="Header"/>
            <w:spacing w:after="60"/>
            <w:ind w:left="-108"/>
            <w:rPr>
              <w:rFonts w:ascii="Century Gothic" w:hAnsi="Century Gothic"/>
              <w:color w:val="000000"/>
              <w:sz w:val="20"/>
              <w:szCs w:val="20"/>
            </w:rPr>
          </w:pPr>
        </w:p>
      </w:tc>
      <w:tc>
        <w:tcPr>
          <w:tcW w:w="17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04AB1" w:rsidRPr="00214AA3" w:rsidRDefault="00304AB1" w:rsidP="00214AA3">
          <w:pPr>
            <w:pStyle w:val="Header"/>
            <w:spacing w:after="60"/>
            <w:jc w:val="right"/>
            <w:rPr>
              <w:rFonts w:ascii="Century Gothic" w:hAnsi="Century Gothic"/>
              <w:color w:val="000000"/>
            </w:rPr>
          </w:pPr>
        </w:p>
      </w:tc>
      <w:tc>
        <w:tcPr>
          <w:tcW w:w="14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04AB1" w:rsidRPr="00214AA3" w:rsidRDefault="00304AB1" w:rsidP="00214AA3">
          <w:pPr>
            <w:pStyle w:val="Header"/>
            <w:spacing w:after="60"/>
            <w:jc w:val="right"/>
            <w:rPr>
              <w:rFonts w:ascii="Century Gothic" w:hAnsi="Century Gothic"/>
              <w:color w:val="000000"/>
            </w:rPr>
          </w:pPr>
        </w:p>
      </w:tc>
    </w:tr>
    <w:tr w:rsidR="00304AB1" w:rsidRPr="00214AA3" w:rsidTr="00214AA3">
      <w:trPr>
        <w:trHeight w:val="271"/>
      </w:trPr>
      <w:tc>
        <w:tcPr>
          <w:tcW w:w="60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04AB1" w:rsidRPr="00214AA3" w:rsidRDefault="00304AB1" w:rsidP="00214AA3">
          <w:pPr>
            <w:pStyle w:val="Header"/>
            <w:spacing w:after="60"/>
            <w:ind w:hanging="108"/>
            <w:rPr>
              <w:rFonts w:ascii="Century Gothic" w:hAnsi="Century Gothic"/>
              <w:b/>
              <w:color w:val="000000"/>
              <w:sz w:val="28"/>
              <w:szCs w:val="28"/>
            </w:rPr>
          </w:pPr>
        </w:p>
      </w:tc>
      <w:tc>
        <w:tcPr>
          <w:tcW w:w="17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04AB1" w:rsidRPr="00214AA3" w:rsidRDefault="00304AB1" w:rsidP="00214AA3">
          <w:pPr>
            <w:pStyle w:val="Header"/>
            <w:tabs>
              <w:tab w:val="clear" w:pos="4153"/>
              <w:tab w:val="center" w:pos="3892"/>
            </w:tabs>
            <w:spacing w:after="60"/>
            <w:ind w:left="-108"/>
            <w:jc w:val="right"/>
            <w:rPr>
              <w:rFonts w:ascii="Century Gothic" w:hAnsi="Century Gothic"/>
              <w:color w:val="000000"/>
              <w:sz w:val="20"/>
              <w:szCs w:val="20"/>
            </w:rPr>
          </w:pPr>
        </w:p>
      </w:tc>
      <w:tc>
        <w:tcPr>
          <w:tcW w:w="14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04AB1" w:rsidRPr="00214AA3" w:rsidRDefault="00304AB1" w:rsidP="00214AA3">
          <w:pPr>
            <w:pStyle w:val="Header"/>
            <w:spacing w:after="60"/>
            <w:ind w:right="-108"/>
            <w:jc w:val="right"/>
            <w:rPr>
              <w:rFonts w:ascii="Century Gothic" w:hAnsi="Century Gothic"/>
              <w:color w:val="000000"/>
              <w:sz w:val="20"/>
              <w:szCs w:val="20"/>
            </w:rPr>
          </w:pPr>
        </w:p>
      </w:tc>
    </w:tr>
  </w:tbl>
  <w:p w:rsidR="00304AB1" w:rsidRPr="00B94310" w:rsidRDefault="00304AB1" w:rsidP="00B94310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B1" w:rsidRPr="00A05D32" w:rsidRDefault="00304AB1" w:rsidP="00DF279E">
    <w:pPr>
      <w:pStyle w:val="Header"/>
      <w:jc w:val="both"/>
      <w:rPr>
        <w:rFonts w:ascii="Calibri" w:hAnsi="Calibri" w:cs="Calibri"/>
        <w:b/>
        <w:sz w:val="16"/>
        <w:szCs w:val="16"/>
      </w:rPr>
    </w:pPr>
  </w:p>
  <w:p w:rsidR="00304AB1" w:rsidRPr="00A05D32" w:rsidRDefault="00304AB1" w:rsidP="00DF279E">
    <w:pPr>
      <w:pStyle w:val="Header"/>
      <w:jc w:val="both"/>
      <w:rPr>
        <w:rFonts w:ascii="Calibri" w:hAnsi="Calibri" w:cs="Calibri"/>
        <w:b/>
        <w:sz w:val="16"/>
        <w:szCs w:val="16"/>
      </w:rPr>
    </w:pPr>
  </w:p>
  <w:p w:rsidR="00304AB1" w:rsidRPr="00A05D32" w:rsidRDefault="00304AB1" w:rsidP="00DF279E">
    <w:pPr>
      <w:pStyle w:val="Header"/>
      <w:jc w:val="both"/>
      <w:rPr>
        <w:rFonts w:ascii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A4C032"/>
    <w:multiLevelType w:val="hybridMultilevel"/>
    <w:tmpl w:val="6A7DC2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889226"/>
    <w:multiLevelType w:val="hybridMultilevel"/>
    <w:tmpl w:val="C7B5FB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2A0DD5"/>
    <w:multiLevelType w:val="hybridMultilevel"/>
    <w:tmpl w:val="21BF73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1F0E6C"/>
    <w:multiLevelType w:val="hybridMultilevel"/>
    <w:tmpl w:val="BAC288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D744042"/>
    <w:multiLevelType w:val="hybridMultilevel"/>
    <w:tmpl w:val="D28B90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2155CC"/>
    <w:multiLevelType w:val="hybridMultilevel"/>
    <w:tmpl w:val="5524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2C122E"/>
    <w:multiLevelType w:val="hybridMultilevel"/>
    <w:tmpl w:val="3D44BE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EC6A05"/>
    <w:multiLevelType w:val="hybridMultilevel"/>
    <w:tmpl w:val="231C5E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D85243"/>
    <w:multiLevelType w:val="hybridMultilevel"/>
    <w:tmpl w:val="1B644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39E204"/>
    <w:multiLevelType w:val="hybridMultilevel"/>
    <w:tmpl w:val="7558AB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EBD10AC"/>
    <w:multiLevelType w:val="singleLevel"/>
    <w:tmpl w:val="C29C4CEA"/>
    <w:lvl w:ilvl="0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11" w15:restartNumberingAfterBreak="0">
    <w:nsid w:val="10C216E0"/>
    <w:multiLevelType w:val="hybridMultilevel"/>
    <w:tmpl w:val="95B27A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D5D7C"/>
    <w:multiLevelType w:val="hybridMultilevel"/>
    <w:tmpl w:val="32BCD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37C6E"/>
    <w:multiLevelType w:val="hybridMultilevel"/>
    <w:tmpl w:val="95045D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5D5B56"/>
    <w:multiLevelType w:val="hybridMultilevel"/>
    <w:tmpl w:val="43DF22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B4F4B69"/>
    <w:multiLevelType w:val="hybridMultilevel"/>
    <w:tmpl w:val="794270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052024"/>
    <w:multiLevelType w:val="hybridMultilevel"/>
    <w:tmpl w:val="834A5740"/>
    <w:lvl w:ilvl="0" w:tplc="6BBA1A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29AD76"/>
    <w:multiLevelType w:val="hybridMultilevel"/>
    <w:tmpl w:val="0FC25B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6FD70A1"/>
    <w:multiLevelType w:val="hybridMultilevel"/>
    <w:tmpl w:val="AC22063A"/>
    <w:lvl w:ilvl="0" w:tplc="33141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69A18"/>
    <w:multiLevelType w:val="hybridMultilevel"/>
    <w:tmpl w:val="7982F4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55D350C"/>
    <w:multiLevelType w:val="hybridMultilevel"/>
    <w:tmpl w:val="FD16EE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8E26A4D"/>
    <w:multiLevelType w:val="hybridMultilevel"/>
    <w:tmpl w:val="DB142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743A8"/>
    <w:multiLevelType w:val="hybridMultilevel"/>
    <w:tmpl w:val="8F04F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933EE"/>
    <w:multiLevelType w:val="hybridMultilevel"/>
    <w:tmpl w:val="E33E7D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A165A0"/>
    <w:multiLevelType w:val="hybridMultilevel"/>
    <w:tmpl w:val="DBC0DF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17687"/>
    <w:multiLevelType w:val="hybridMultilevel"/>
    <w:tmpl w:val="58D09324"/>
    <w:lvl w:ilvl="0" w:tplc="2822FE1E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6" w15:restartNumberingAfterBreak="0">
    <w:nsid w:val="49ED5C92"/>
    <w:multiLevelType w:val="hybridMultilevel"/>
    <w:tmpl w:val="26AC1A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2B7D20"/>
    <w:multiLevelType w:val="hybridMultilevel"/>
    <w:tmpl w:val="1CA2E7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7464B5"/>
    <w:multiLevelType w:val="hybridMultilevel"/>
    <w:tmpl w:val="66543F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55CC3"/>
    <w:multiLevelType w:val="hybridMultilevel"/>
    <w:tmpl w:val="ECD06D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B46320"/>
    <w:multiLevelType w:val="hybridMultilevel"/>
    <w:tmpl w:val="115C4E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496CC8"/>
    <w:multiLevelType w:val="hybridMultilevel"/>
    <w:tmpl w:val="02DC10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E6F18C"/>
    <w:multiLevelType w:val="hybridMultilevel"/>
    <w:tmpl w:val="3C5BBD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023EFF"/>
    <w:multiLevelType w:val="hybridMultilevel"/>
    <w:tmpl w:val="B89600C8"/>
    <w:lvl w:ilvl="0" w:tplc="87600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51425"/>
    <w:multiLevelType w:val="hybridMultilevel"/>
    <w:tmpl w:val="25905B6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6A64A20"/>
    <w:multiLevelType w:val="hybridMultilevel"/>
    <w:tmpl w:val="0200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2131C"/>
    <w:multiLevelType w:val="hybridMultilevel"/>
    <w:tmpl w:val="A26A308E"/>
    <w:lvl w:ilvl="0" w:tplc="78722F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B2534"/>
    <w:multiLevelType w:val="hybridMultilevel"/>
    <w:tmpl w:val="CF42C3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C516ED"/>
    <w:multiLevelType w:val="hybridMultilevel"/>
    <w:tmpl w:val="78606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F7CD9"/>
    <w:multiLevelType w:val="hybridMultilevel"/>
    <w:tmpl w:val="BC047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60922"/>
    <w:multiLevelType w:val="hybridMultilevel"/>
    <w:tmpl w:val="312CAB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14529A"/>
    <w:multiLevelType w:val="hybridMultilevel"/>
    <w:tmpl w:val="69B8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8E77A4"/>
    <w:multiLevelType w:val="hybridMultilevel"/>
    <w:tmpl w:val="DAF476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B55412"/>
    <w:multiLevelType w:val="hybridMultilevel"/>
    <w:tmpl w:val="2EC0E296"/>
    <w:lvl w:ilvl="0" w:tplc="33141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E47050"/>
    <w:multiLevelType w:val="hybridMultilevel"/>
    <w:tmpl w:val="ECB469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41"/>
  </w:num>
  <w:num w:numId="4">
    <w:abstractNumId w:val="33"/>
  </w:num>
  <w:num w:numId="5">
    <w:abstractNumId w:val="43"/>
  </w:num>
  <w:num w:numId="6">
    <w:abstractNumId w:val="18"/>
  </w:num>
  <w:num w:numId="7">
    <w:abstractNumId w:val="21"/>
  </w:num>
  <w:num w:numId="8">
    <w:abstractNumId w:val="13"/>
  </w:num>
  <w:num w:numId="9">
    <w:abstractNumId w:val="42"/>
  </w:num>
  <w:num w:numId="10">
    <w:abstractNumId w:val="30"/>
  </w:num>
  <w:num w:numId="11">
    <w:abstractNumId w:val="7"/>
  </w:num>
  <w:num w:numId="12">
    <w:abstractNumId w:val="44"/>
  </w:num>
  <w:num w:numId="13">
    <w:abstractNumId w:val="29"/>
  </w:num>
  <w:num w:numId="14">
    <w:abstractNumId w:val="37"/>
  </w:num>
  <w:num w:numId="15">
    <w:abstractNumId w:val="8"/>
  </w:num>
  <w:num w:numId="16">
    <w:abstractNumId w:val="15"/>
  </w:num>
  <w:num w:numId="17">
    <w:abstractNumId w:val="6"/>
  </w:num>
  <w:num w:numId="18">
    <w:abstractNumId w:val="27"/>
  </w:num>
  <w:num w:numId="19">
    <w:abstractNumId w:val="23"/>
  </w:num>
  <w:num w:numId="20">
    <w:abstractNumId w:val="39"/>
  </w:num>
  <w:num w:numId="21">
    <w:abstractNumId w:val="22"/>
  </w:num>
  <w:num w:numId="22">
    <w:abstractNumId w:val="12"/>
  </w:num>
  <w:num w:numId="23">
    <w:abstractNumId w:val="24"/>
  </w:num>
  <w:num w:numId="24">
    <w:abstractNumId w:val="26"/>
  </w:num>
  <w:num w:numId="25">
    <w:abstractNumId w:val="11"/>
  </w:num>
  <w:num w:numId="26">
    <w:abstractNumId w:val="28"/>
  </w:num>
  <w:num w:numId="27">
    <w:abstractNumId w:val="38"/>
  </w:num>
  <w:num w:numId="28">
    <w:abstractNumId w:val="9"/>
  </w:num>
  <w:num w:numId="29">
    <w:abstractNumId w:val="32"/>
  </w:num>
  <w:num w:numId="30">
    <w:abstractNumId w:val="0"/>
  </w:num>
  <w:num w:numId="31">
    <w:abstractNumId w:val="4"/>
  </w:num>
  <w:num w:numId="32">
    <w:abstractNumId w:val="19"/>
  </w:num>
  <w:num w:numId="33">
    <w:abstractNumId w:val="3"/>
  </w:num>
  <w:num w:numId="34">
    <w:abstractNumId w:val="2"/>
  </w:num>
  <w:num w:numId="35">
    <w:abstractNumId w:val="14"/>
  </w:num>
  <w:num w:numId="36">
    <w:abstractNumId w:val="17"/>
  </w:num>
  <w:num w:numId="37">
    <w:abstractNumId w:val="20"/>
  </w:num>
  <w:num w:numId="38">
    <w:abstractNumId w:val="1"/>
  </w:num>
  <w:num w:numId="39">
    <w:abstractNumId w:val="40"/>
  </w:num>
  <w:num w:numId="40">
    <w:abstractNumId w:val="34"/>
  </w:num>
  <w:num w:numId="41">
    <w:abstractNumId w:val="36"/>
  </w:num>
  <w:num w:numId="42">
    <w:abstractNumId w:val="10"/>
  </w:num>
  <w:num w:numId="43">
    <w:abstractNumId w:val="31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E1"/>
    <w:rsid w:val="00004986"/>
    <w:rsid w:val="00033FE7"/>
    <w:rsid w:val="00037094"/>
    <w:rsid w:val="000401E8"/>
    <w:rsid w:val="00050F43"/>
    <w:rsid w:val="000578DF"/>
    <w:rsid w:val="00076D90"/>
    <w:rsid w:val="000B5EEC"/>
    <w:rsid w:val="000D441C"/>
    <w:rsid w:val="000D4FFC"/>
    <w:rsid w:val="000D5506"/>
    <w:rsid w:val="00106A8F"/>
    <w:rsid w:val="00122B35"/>
    <w:rsid w:val="0014440C"/>
    <w:rsid w:val="00145FB4"/>
    <w:rsid w:val="0014745E"/>
    <w:rsid w:val="00180A97"/>
    <w:rsid w:val="00182251"/>
    <w:rsid w:val="001A5B88"/>
    <w:rsid w:val="00214896"/>
    <w:rsid w:val="00214AA3"/>
    <w:rsid w:val="00217646"/>
    <w:rsid w:val="002604B5"/>
    <w:rsid w:val="002707F8"/>
    <w:rsid w:val="00274CD4"/>
    <w:rsid w:val="00277D1F"/>
    <w:rsid w:val="002845A7"/>
    <w:rsid w:val="002C3741"/>
    <w:rsid w:val="002E118F"/>
    <w:rsid w:val="002E19C5"/>
    <w:rsid w:val="002F309C"/>
    <w:rsid w:val="002F5473"/>
    <w:rsid w:val="0030153A"/>
    <w:rsid w:val="00304AB1"/>
    <w:rsid w:val="00334D1D"/>
    <w:rsid w:val="00334F0A"/>
    <w:rsid w:val="00335B9D"/>
    <w:rsid w:val="003378EE"/>
    <w:rsid w:val="00342A60"/>
    <w:rsid w:val="00355D2C"/>
    <w:rsid w:val="00373EC7"/>
    <w:rsid w:val="0037429F"/>
    <w:rsid w:val="003751A5"/>
    <w:rsid w:val="00377438"/>
    <w:rsid w:val="00390728"/>
    <w:rsid w:val="00394DD1"/>
    <w:rsid w:val="003D1BD4"/>
    <w:rsid w:val="00414E7B"/>
    <w:rsid w:val="00424339"/>
    <w:rsid w:val="00442B9A"/>
    <w:rsid w:val="00447323"/>
    <w:rsid w:val="004544AD"/>
    <w:rsid w:val="00455AD6"/>
    <w:rsid w:val="00473EEB"/>
    <w:rsid w:val="00482679"/>
    <w:rsid w:val="004A0C22"/>
    <w:rsid w:val="004C72FC"/>
    <w:rsid w:val="004C7CD9"/>
    <w:rsid w:val="004D1226"/>
    <w:rsid w:val="004D2C62"/>
    <w:rsid w:val="004E53A2"/>
    <w:rsid w:val="00512653"/>
    <w:rsid w:val="00520C5E"/>
    <w:rsid w:val="00533142"/>
    <w:rsid w:val="00536EE3"/>
    <w:rsid w:val="00540864"/>
    <w:rsid w:val="005471BC"/>
    <w:rsid w:val="005578B2"/>
    <w:rsid w:val="00566D4E"/>
    <w:rsid w:val="005A5189"/>
    <w:rsid w:val="005B325F"/>
    <w:rsid w:val="005B396D"/>
    <w:rsid w:val="005B7A56"/>
    <w:rsid w:val="005D18A9"/>
    <w:rsid w:val="005D556B"/>
    <w:rsid w:val="005D5E0B"/>
    <w:rsid w:val="005D6EF5"/>
    <w:rsid w:val="005E0686"/>
    <w:rsid w:val="005E3198"/>
    <w:rsid w:val="006017E2"/>
    <w:rsid w:val="006465AA"/>
    <w:rsid w:val="00647B6F"/>
    <w:rsid w:val="006677E3"/>
    <w:rsid w:val="00670047"/>
    <w:rsid w:val="00680B1F"/>
    <w:rsid w:val="0068214B"/>
    <w:rsid w:val="00682793"/>
    <w:rsid w:val="00693305"/>
    <w:rsid w:val="006B0B2E"/>
    <w:rsid w:val="006B2F53"/>
    <w:rsid w:val="006C566B"/>
    <w:rsid w:val="006D16F1"/>
    <w:rsid w:val="006E229E"/>
    <w:rsid w:val="00724E46"/>
    <w:rsid w:val="00724ED1"/>
    <w:rsid w:val="00735974"/>
    <w:rsid w:val="0074215B"/>
    <w:rsid w:val="007541F4"/>
    <w:rsid w:val="007775E1"/>
    <w:rsid w:val="00785D6F"/>
    <w:rsid w:val="007B1C3A"/>
    <w:rsid w:val="007D22A6"/>
    <w:rsid w:val="007E0A20"/>
    <w:rsid w:val="007E0E9C"/>
    <w:rsid w:val="007E7603"/>
    <w:rsid w:val="007F31A8"/>
    <w:rsid w:val="007F760C"/>
    <w:rsid w:val="00834BA0"/>
    <w:rsid w:val="00841C25"/>
    <w:rsid w:val="00847EF4"/>
    <w:rsid w:val="0085660A"/>
    <w:rsid w:val="008668F5"/>
    <w:rsid w:val="00881077"/>
    <w:rsid w:val="00887DBF"/>
    <w:rsid w:val="008A111A"/>
    <w:rsid w:val="008B284B"/>
    <w:rsid w:val="008D0CCD"/>
    <w:rsid w:val="008E2549"/>
    <w:rsid w:val="008F3D3F"/>
    <w:rsid w:val="009048F1"/>
    <w:rsid w:val="00942105"/>
    <w:rsid w:val="009539EE"/>
    <w:rsid w:val="0095776A"/>
    <w:rsid w:val="00966E50"/>
    <w:rsid w:val="009742AE"/>
    <w:rsid w:val="00987492"/>
    <w:rsid w:val="009A7ACA"/>
    <w:rsid w:val="009D3A0E"/>
    <w:rsid w:val="009E13F2"/>
    <w:rsid w:val="009E32D7"/>
    <w:rsid w:val="009E527B"/>
    <w:rsid w:val="009E7312"/>
    <w:rsid w:val="00A05D32"/>
    <w:rsid w:val="00A107E0"/>
    <w:rsid w:val="00A109D3"/>
    <w:rsid w:val="00A23644"/>
    <w:rsid w:val="00A278FB"/>
    <w:rsid w:val="00A34561"/>
    <w:rsid w:val="00A412F2"/>
    <w:rsid w:val="00A452A3"/>
    <w:rsid w:val="00A57ADF"/>
    <w:rsid w:val="00A714B4"/>
    <w:rsid w:val="00A825AF"/>
    <w:rsid w:val="00A8489B"/>
    <w:rsid w:val="00A87271"/>
    <w:rsid w:val="00A905EA"/>
    <w:rsid w:val="00AB0BB8"/>
    <w:rsid w:val="00AB1E33"/>
    <w:rsid w:val="00AE1895"/>
    <w:rsid w:val="00AE4583"/>
    <w:rsid w:val="00AE56C0"/>
    <w:rsid w:val="00AE689D"/>
    <w:rsid w:val="00B01C4F"/>
    <w:rsid w:val="00B42497"/>
    <w:rsid w:val="00B45CB1"/>
    <w:rsid w:val="00B46F68"/>
    <w:rsid w:val="00B618E7"/>
    <w:rsid w:val="00B80212"/>
    <w:rsid w:val="00B936C9"/>
    <w:rsid w:val="00B94310"/>
    <w:rsid w:val="00BD40A4"/>
    <w:rsid w:val="00BD53BA"/>
    <w:rsid w:val="00BE4B96"/>
    <w:rsid w:val="00BF4478"/>
    <w:rsid w:val="00C16669"/>
    <w:rsid w:val="00C268DE"/>
    <w:rsid w:val="00C36FD7"/>
    <w:rsid w:val="00C4379F"/>
    <w:rsid w:val="00C474D3"/>
    <w:rsid w:val="00C5031E"/>
    <w:rsid w:val="00C5667C"/>
    <w:rsid w:val="00C72F8E"/>
    <w:rsid w:val="00C7576D"/>
    <w:rsid w:val="00C96F97"/>
    <w:rsid w:val="00CA1C64"/>
    <w:rsid w:val="00CA4977"/>
    <w:rsid w:val="00D16B1F"/>
    <w:rsid w:val="00D232ED"/>
    <w:rsid w:val="00D42167"/>
    <w:rsid w:val="00D47E82"/>
    <w:rsid w:val="00D6727C"/>
    <w:rsid w:val="00D72835"/>
    <w:rsid w:val="00D92428"/>
    <w:rsid w:val="00D9753B"/>
    <w:rsid w:val="00DB2886"/>
    <w:rsid w:val="00DB7462"/>
    <w:rsid w:val="00DC1B76"/>
    <w:rsid w:val="00DD5312"/>
    <w:rsid w:val="00DD62BC"/>
    <w:rsid w:val="00DD70E5"/>
    <w:rsid w:val="00DE06E7"/>
    <w:rsid w:val="00DF279E"/>
    <w:rsid w:val="00E06D6B"/>
    <w:rsid w:val="00E22D0F"/>
    <w:rsid w:val="00E30F44"/>
    <w:rsid w:val="00E5010D"/>
    <w:rsid w:val="00E55B77"/>
    <w:rsid w:val="00E70B47"/>
    <w:rsid w:val="00E92181"/>
    <w:rsid w:val="00EA00BD"/>
    <w:rsid w:val="00EB2F19"/>
    <w:rsid w:val="00EC2D7A"/>
    <w:rsid w:val="00EC45F7"/>
    <w:rsid w:val="00EE7C8A"/>
    <w:rsid w:val="00EF14A3"/>
    <w:rsid w:val="00F124BE"/>
    <w:rsid w:val="00F3795D"/>
    <w:rsid w:val="00F52898"/>
    <w:rsid w:val="00F940C1"/>
    <w:rsid w:val="00FB096B"/>
    <w:rsid w:val="00FC30E7"/>
    <w:rsid w:val="00FE465F"/>
    <w:rsid w:val="00FF0E4A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41E3823-F81A-4A90-A81A-8BC76EC4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 w:val="0"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 w:val="0"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 w:val="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cs="Arial"/>
      <w:sz w:val="14"/>
    </w:rPr>
  </w:style>
  <w:style w:type="paragraph" w:styleId="BodyText3">
    <w:name w:val="Body Text 3"/>
    <w:basedOn w:val="Normal"/>
    <w:rPr>
      <w:rFonts w:cs="Arial"/>
      <w:sz w:val="1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7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89B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pple-style-span">
    <w:name w:val="apple-style-span"/>
    <w:rsid w:val="00A109D3"/>
  </w:style>
  <w:style w:type="paragraph" w:styleId="BodyTextIndent2">
    <w:name w:val="Body Text Indent 2"/>
    <w:basedOn w:val="Normal"/>
    <w:link w:val="BodyTextIndent2Char"/>
    <w:rsid w:val="00C1666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16669"/>
    <w:rPr>
      <w:rFonts w:ascii="Arial" w:hAnsi="Arial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8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7492"/>
    <w:rPr>
      <w:rFonts w:ascii="Tahoma" w:hAnsi="Tahoma" w:cs="Tahoma"/>
      <w:bCs/>
      <w:sz w:val="16"/>
      <w:szCs w:val="16"/>
      <w:lang w:eastAsia="en-US"/>
    </w:rPr>
  </w:style>
  <w:style w:type="character" w:styleId="Hyperlink">
    <w:name w:val="Hyperlink"/>
    <w:rsid w:val="00785D6F"/>
    <w:rPr>
      <w:color w:val="0000FF"/>
      <w:u w:val="single"/>
    </w:rPr>
  </w:style>
  <w:style w:type="character" w:styleId="FollowedHyperlink">
    <w:name w:val="FollowedHyperlink"/>
    <w:rsid w:val="009D3A0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sex.ac.uk/ei/internal/documents/risk-assessment-guidance-note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uis\Downloads\SriLab\Risk%20assesment\Risk%20Assessment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11A0-358A-4CF5-81DB-F06599CB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form template</Template>
  <TotalTime>1</TotalTime>
  <Pages>3</Pages>
  <Words>747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Site/Contract:</vt:lpstr>
    </vt:vector>
  </TitlesOfParts>
  <Company>Sussex Estates and Facilities LLP</Company>
  <LinksUpToDate>false</LinksUpToDate>
  <CharactersWithSpaces>4988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http://www.sussex.ac.uk/ei/internal/documents/risk-assessment-guidance-note.doc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Site/Contract:</dc:title>
  <dc:subject/>
  <dc:creator>Luis Berna</dc:creator>
  <cp:keywords/>
  <cp:lastModifiedBy>Margarita Steinberg</cp:lastModifiedBy>
  <cp:revision>3</cp:revision>
  <cp:lastPrinted>2014-10-03T10:20:00Z</cp:lastPrinted>
  <dcterms:created xsi:type="dcterms:W3CDTF">2015-11-23T11:17:00Z</dcterms:created>
  <dcterms:modified xsi:type="dcterms:W3CDTF">2015-11-23T11:18:00Z</dcterms:modified>
</cp:coreProperties>
</file>